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14489B54" w14:textId="77777777" w:rsidR="006304E6" w:rsidRDefault="006304E6" w:rsidP="008D6030">
      <w:pPr>
        <w:tabs>
          <w:tab w:val="left" w:pos="6360"/>
        </w:tabs>
        <w:spacing w:after="0" w:line="240" w:lineRule="auto"/>
        <w:jc w:val="center"/>
        <w:rPr>
          <w:rFonts w:ascii="Tahoma" w:hAnsi="Tahoma" w:cs="Tahoma"/>
          <w:b/>
          <w:sz w:val="24"/>
          <w:szCs w:val="24"/>
          <w:u w:val="single"/>
          <w:lang w:val="en-US"/>
        </w:rPr>
      </w:pPr>
      <w:bookmarkStart w:id="0" w:name="_Hlk228958261"/>
    </w:p>
    <w:p w14:paraId="561EF245" w14:textId="706A429E" w:rsidR="008D6030" w:rsidRDefault="008D15D1" w:rsidP="008D6030">
      <w:pPr>
        <w:tabs>
          <w:tab w:val="left" w:pos="6360"/>
        </w:tabs>
        <w:spacing w:after="0" w:line="240" w:lineRule="auto"/>
        <w:jc w:val="center"/>
        <w:rPr>
          <w:b/>
        </w:rPr>
      </w:pPr>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56A16E6C" w14:textId="77777777" w:rsidR="00785751" w:rsidRPr="00864949" w:rsidRDefault="00785751" w:rsidP="00864949">
      <w:pPr>
        <w:spacing w:line="240" w:lineRule="auto"/>
        <w:jc w:val="center"/>
        <w:rPr>
          <w:rFonts w:ascii="Tahoma" w:hAnsi="Tahoma" w:cs="Tahoma"/>
          <w:b/>
          <w:bCs/>
          <w:sz w:val="24"/>
          <w:szCs w:val="24"/>
        </w:rPr>
      </w:pPr>
      <w:bookmarkStart w:id="1" w:name="_Hlk98405459"/>
      <w:bookmarkStart w:id="2" w:name="_Hlk228783733"/>
      <w:r w:rsidRPr="00864949">
        <w:rPr>
          <w:rFonts w:ascii="Tahoma" w:hAnsi="Tahoma" w:cs="Tahoma"/>
          <w:b/>
          <w:bCs/>
          <w:sz w:val="24"/>
          <w:szCs w:val="24"/>
        </w:rPr>
        <w:t>privind aprobarea Anunțului de participare pentru acordarea finanțărilor din bugetul propriu al Comunei Jegălia pentru activități sportive organizate în baza Legii nr. 69/2000 a educației fizice și sportului, pe anul 2026</w:t>
      </w:r>
    </w:p>
    <w:bookmarkEnd w:id="1"/>
    <w:bookmarkEnd w:id="2"/>
    <w:p w14:paraId="5B3EBE59" w14:textId="5BC5A247" w:rsidR="00F4440B" w:rsidRDefault="00F4440B" w:rsidP="00064113">
      <w:pPr>
        <w:spacing w:line="240" w:lineRule="auto"/>
        <w:jc w:val="center"/>
        <w:rPr>
          <w:rFonts w:ascii="Tahoma" w:hAnsi="Tahoma" w:cs="Tahoma"/>
          <w:b/>
          <w:sz w:val="24"/>
          <w:szCs w:val="24"/>
          <w:lang w:val="fr-FR"/>
        </w:rPr>
      </w:pPr>
    </w:p>
    <w:p w14:paraId="616E87A4" w14:textId="77777777" w:rsidR="003F37BE" w:rsidRDefault="003F37BE" w:rsidP="00064113">
      <w:pPr>
        <w:spacing w:line="240" w:lineRule="auto"/>
        <w:jc w:val="center"/>
        <w:rPr>
          <w:rFonts w:ascii="Tahoma" w:hAnsi="Tahoma" w:cs="Tahoma"/>
          <w:b/>
          <w:sz w:val="24"/>
          <w:szCs w:val="24"/>
          <w:lang w:val="fr-FR"/>
        </w:rPr>
      </w:pPr>
    </w:p>
    <w:p w14:paraId="11194768" w14:textId="241A693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46704E">
        <w:rPr>
          <w:rFonts w:ascii="Tahoma" w:hAnsi="Tahoma" w:cs="Tahoma"/>
          <w:b/>
          <w:sz w:val="24"/>
          <w:szCs w:val="24"/>
          <w:lang w:val="fr-FR"/>
        </w:rPr>
        <w:t>8</w:t>
      </w:r>
      <w:r w:rsidR="00E957A3">
        <w:rPr>
          <w:rFonts w:ascii="Tahoma" w:hAnsi="Tahoma" w:cs="Tahoma"/>
          <w:b/>
          <w:sz w:val="24"/>
          <w:szCs w:val="24"/>
          <w:lang w:val="fr-FR"/>
        </w:rPr>
        <w:t xml:space="preserve"> </w:t>
      </w:r>
      <w:r w:rsidR="00B6249E">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BB0C70">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032E9649" w:rsidR="00897B9C" w:rsidRPr="00100ADD" w:rsidRDefault="00897B9C" w:rsidP="00864949">
      <w:pPr>
        <w:spacing w:after="0" w:line="240" w:lineRule="auto"/>
        <w:jc w:val="both"/>
        <w:rPr>
          <w:rFonts w:ascii="Tahoma" w:hAnsi="Tahoma" w:cs="Tahoma"/>
          <w:sz w:val="24"/>
          <w:szCs w:val="24"/>
          <w:lang w:val="en-US"/>
        </w:rPr>
      </w:pPr>
      <w:r w:rsidRPr="00864949">
        <w:rPr>
          <w:rFonts w:ascii="Tahoma" w:hAnsi="Tahoma" w:cs="Tahoma"/>
          <w:sz w:val="24"/>
          <w:szCs w:val="24"/>
          <w:lang w:val="fr-FR"/>
        </w:rPr>
        <w:t xml:space="preserve">            - </w:t>
      </w:r>
      <w:proofErr w:type="spellStart"/>
      <w:r w:rsidRPr="00864949">
        <w:rPr>
          <w:rFonts w:ascii="Tahoma" w:hAnsi="Tahoma" w:cs="Tahoma"/>
          <w:sz w:val="24"/>
          <w:szCs w:val="24"/>
          <w:lang w:val="fr-FR"/>
        </w:rPr>
        <w:t>referatul</w:t>
      </w:r>
      <w:proofErr w:type="spellEnd"/>
      <w:r w:rsidRPr="00864949">
        <w:rPr>
          <w:rFonts w:ascii="Tahoma" w:hAnsi="Tahoma" w:cs="Tahoma"/>
          <w:sz w:val="24"/>
          <w:szCs w:val="24"/>
          <w:lang w:val="fr-FR"/>
        </w:rPr>
        <w:t xml:space="preserve"> de </w:t>
      </w:r>
      <w:proofErr w:type="spellStart"/>
      <w:r w:rsidRPr="00864949">
        <w:rPr>
          <w:rFonts w:ascii="Tahoma" w:hAnsi="Tahoma" w:cs="Tahoma"/>
          <w:sz w:val="24"/>
          <w:szCs w:val="24"/>
          <w:lang w:val="fr-FR"/>
        </w:rPr>
        <w:t>aprobare</w:t>
      </w:r>
      <w:proofErr w:type="spellEnd"/>
      <w:r w:rsidRPr="00864949">
        <w:rPr>
          <w:rFonts w:ascii="Tahoma" w:hAnsi="Tahoma" w:cs="Tahoma"/>
          <w:sz w:val="24"/>
          <w:szCs w:val="24"/>
          <w:lang w:val="fr-FR"/>
        </w:rPr>
        <w:t xml:space="preserve"> nr. </w:t>
      </w:r>
      <w:r w:rsidR="00864949">
        <w:rPr>
          <w:rFonts w:ascii="Tahoma" w:hAnsi="Tahoma" w:cs="Tahoma"/>
          <w:sz w:val="24"/>
          <w:szCs w:val="24"/>
          <w:lang w:val="fr-FR"/>
        </w:rPr>
        <w:t>2057</w:t>
      </w:r>
      <w:r w:rsidRPr="00864949">
        <w:rPr>
          <w:rFonts w:ascii="Tahoma" w:hAnsi="Tahoma" w:cs="Tahoma"/>
          <w:sz w:val="24"/>
          <w:szCs w:val="24"/>
          <w:lang w:val="fr-FR"/>
        </w:rPr>
        <w:t>/</w:t>
      </w:r>
      <w:r w:rsidR="00E50AD2" w:rsidRPr="00864949">
        <w:rPr>
          <w:rFonts w:ascii="Tahoma" w:hAnsi="Tahoma" w:cs="Tahoma"/>
          <w:sz w:val="24"/>
          <w:szCs w:val="24"/>
          <w:lang w:val="fr-FR"/>
        </w:rPr>
        <w:t>0</w:t>
      </w:r>
      <w:r w:rsidR="00864949">
        <w:rPr>
          <w:rFonts w:ascii="Tahoma" w:hAnsi="Tahoma" w:cs="Tahoma"/>
          <w:sz w:val="24"/>
          <w:szCs w:val="24"/>
          <w:lang w:val="fr-FR"/>
        </w:rPr>
        <w:t>8</w:t>
      </w:r>
      <w:r w:rsidRPr="00864949">
        <w:rPr>
          <w:rFonts w:ascii="Tahoma" w:hAnsi="Tahoma" w:cs="Tahoma"/>
          <w:sz w:val="24"/>
          <w:szCs w:val="24"/>
          <w:lang w:val="fr-FR"/>
        </w:rPr>
        <w:t>.0</w:t>
      </w:r>
      <w:r w:rsidR="00E50AD2" w:rsidRPr="00864949">
        <w:rPr>
          <w:rFonts w:ascii="Tahoma" w:hAnsi="Tahoma" w:cs="Tahoma"/>
          <w:sz w:val="24"/>
          <w:szCs w:val="24"/>
          <w:lang w:val="fr-FR"/>
        </w:rPr>
        <w:t>4</w:t>
      </w:r>
      <w:r w:rsidRPr="00864949">
        <w:rPr>
          <w:rFonts w:ascii="Tahoma" w:hAnsi="Tahoma" w:cs="Tahoma"/>
          <w:sz w:val="24"/>
          <w:szCs w:val="24"/>
          <w:lang w:val="fr-FR"/>
        </w:rPr>
        <w:t>.202</w:t>
      </w:r>
      <w:r w:rsidR="00BB0C70" w:rsidRPr="00864949">
        <w:rPr>
          <w:rFonts w:ascii="Tahoma" w:hAnsi="Tahoma" w:cs="Tahoma"/>
          <w:sz w:val="24"/>
          <w:szCs w:val="24"/>
          <w:lang w:val="fr-FR"/>
        </w:rPr>
        <w:t>6</w:t>
      </w:r>
      <w:r w:rsidRPr="00864949">
        <w:rPr>
          <w:rFonts w:ascii="Tahoma" w:hAnsi="Tahoma" w:cs="Tahoma"/>
          <w:sz w:val="24"/>
          <w:szCs w:val="24"/>
          <w:lang w:val="fr-FR"/>
        </w:rPr>
        <w:t xml:space="preserve"> </w:t>
      </w:r>
      <w:proofErr w:type="spellStart"/>
      <w:r w:rsidRPr="00864949">
        <w:rPr>
          <w:rFonts w:ascii="Tahoma" w:hAnsi="Tahoma" w:cs="Tahoma"/>
          <w:sz w:val="24"/>
          <w:szCs w:val="24"/>
          <w:lang w:val="fr-FR"/>
        </w:rPr>
        <w:t>prezentat</w:t>
      </w:r>
      <w:proofErr w:type="spellEnd"/>
      <w:r w:rsidRPr="00864949">
        <w:rPr>
          <w:rFonts w:ascii="Tahoma" w:hAnsi="Tahoma" w:cs="Tahoma"/>
          <w:sz w:val="24"/>
          <w:szCs w:val="24"/>
          <w:lang w:val="fr-FR"/>
        </w:rPr>
        <w:t xml:space="preserve"> de dl Vasile </w:t>
      </w:r>
      <w:proofErr w:type="gramStart"/>
      <w:r w:rsidRPr="00864949">
        <w:rPr>
          <w:rFonts w:ascii="Tahoma" w:hAnsi="Tahoma" w:cs="Tahoma"/>
          <w:sz w:val="24"/>
          <w:szCs w:val="24"/>
          <w:lang w:val="fr-FR"/>
        </w:rPr>
        <w:t xml:space="preserve">Aurel,  </w:t>
      </w:r>
      <w:proofErr w:type="spellStart"/>
      <w:r w:rsidRPr="00864949">
        <w:rPr>
          <w:rFonts w:ascii="Tahoma" w:hAnsi="Tahoma" w:cs="Tahoma"/>
          <w:sz w:val="24"/>
          <w:szCs w:val="24"/>
          <w:lang w:val="fr-FR"/>
        </w:rPr>
        <w:t>primarul</w:t>
      </w:r>
      <w:proofErr w:type="spellEnd"/>
      <w:proofErr w:type="gramEnd"/>
      <w:r w:rsidRPr="00864949">
        <w:rPr>
          <w:rFonts w:ascii="Tahoma" w:hAnsi="Tahoma" w:cs="Tahoma"/>
          <w:sz w:val="24"/>
          <w:szCs w:val="24"/>
          <w:lang w:val="fr-FR"/>
        </w:rPr>
        <w:t xml:space="preserve"> </w:t>
      </w:r>
      <w:proofErr w:type="spellStart"/>
      <w:r w:rsidRPr="00864949">
        <w:rPr>
          <w:rFonts w:ascii="Tahoma" w:hAnsi="Tahoma" w:cs="Tahoma"/>
          <w:sz w:val="24"/>
          <w:szCs w:val="24"/>
          <w:lang w:val="fr-FR"/>
        </w:rPr>
        <w:t>comunei</w:t>
      </w:r>
      <w:proofErr w:type="spellEnd"/>
      <w:r w:rsidRPr="00864949">
        <w:rPr>
          <w:rFonts w:ascii="Tahoma" w:hAnsi="Tahoma" w:cs="Tahoma"/>
          <w:sz w:val="24"/>
          <w:szCs w:val="24"/>
          <w:lang w:val="fr-FR"/>
        </w:rPr>
        <w:t xml:space="preserve">, </w:t>
      </w:r>
      <w:r w:rsidR="00864949" w:rsidRPr="00864949">
        <w:rPr>
          <w:rFonts w:ascii="Tahoma" w:hAnsi="Tahoma" w:cs="Tahoma"/>
          <w:sz w:val="24"/>
          <w:szCs w:val="24"/>
        </w:rPr>
        <w:t>privind aprobarea Anunțului de participare pentru acordarea finanțărilor din bugetul propriu al Comunei Jegălia pentru activități sportive organizate în baza Legii nr. 69/2000 a educației fizice și sportului, pe anul 2026</w:t>
      </w:r>
      <w:r w:rsidRPr="00100ADD">
        <w:rPr>
          <w:rFonts w:ascii="Tahoma" w:hAnsi="Tahoma" w:cs="Tahoma"/>
          <w:sz w:val="24"/>
          <w:szCs w:val="24"/>
          <w:lang w:val="en-US"/>
        </w:rPr>
        <w:t>;</w:t>
      </w:r>
    </w:p>
    <w:p w14:paraId="46A8BDF3" w14:textId="6C4429CB"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864949">
        <w:rPr>
          <w:rFonts w:ascii="Tahoma" w:hAnsi="Tahoma" w:cs="Tahoma"/>
          <w:sz w:val="24"/>
          <w:szCs w:val="24"/>
          <w:lang w:val="en-US"/>
        </w:rPr>
        <w:t>2081</w:t>
      </w:r>
      <w:r w:rsidRPr="006E7D23">
        <w:rPr>
          <w:rFonts w:ascii="Tahoma" w:hAnsi="Tahoma" w:cs="Tahoma"/>
          <w:sz w:val="24"/>
          <w:szCs w:val="24"/>
          <w:lang w:val="en-US"/>
        </w:rPr>
        <w:t>/</w:t>
      </w:r>
      <w:r w:rsidR="00E50AD2">
        <w:rPr>
          <w:rFonts w:ascii="Tahoma" w:hAnsi="Tahoma" w:cs="Tahoma"/>
          <w:sz w:val="24"/>
          <w:szCs w:val="24"/>
          <w:lang w:val="en-US"/>
        </w:rPr>
        <w:t>0</w:t>
      </w:r>
      <w:r w:rsidR="00864949">
        <w:rPr>
          <w:rFonts w:ascii="Tahoma" w:hAnsi="Tahoma" w:cs="Tahoma"/>
          <w:sz w:val="24"/>
          <w:szCs w:val="24"/>
          <w:lang w:val="en-US"/>
        </w:rPr>
        <w:t>9</w:t>
      </w:r>
      <w:r w:rsidRPr="006E7D23">
        <w:rPr>
          <w:rFonts w:ascii="Tahoma" w:hAnsi="Tahoma" w:cs="Tahoma"/>
          <w:sz w:val="24"/>
          <w:szCs w:val="24"/>
          <w:lang w:val="en-US"/>
        </w:rPr>
        <w:t>.0</w:t>
      </w:r>
      <w:r w:rsidR="00E50AD2">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BB0C70">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w:t>
      </w:r>
      <w:r w:rsidR="00864949">
        <w:rPr>
          <w:rFonts w:ascii="Tahoma" w:hAnsi="Tahoma" w:cs="Tahoma"/>
          <w:sz w:val="24"/>
          <w:szCs w:val="24"/>
          <w:lang w:val="en-US"/>
        </w:rPr>
        <w:t>e dl Radu Nelu</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3E06BD30"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E50AD2">
        <w:rPr>
          <w:rFonts w:ascii="Tahoma" w:hAnsi="Tahoma" w:cs="Tahoma"/>
          <w:sz w:val="24"/>
          <w:szCs w:val="24"/>
          <w:lang w:val="en-US"/>
        </w:rPr>
        <w:t>5</w:t>
      </w:r>
      <w:r w:rsidR="00864949">
        <w:rPr>
          <w:rFonts w:ascii="Tahoma" w:hAnsi="Tahoma" w:cs="Tahoma"/>
          <w:sz w:val="24"/>
          <w:szCs w:val="24"/>
          <w:lang w:val="en-US"/>
        </w:rPr>
        <w:t>7</w:t>
      </w:r>
      <w:r w:rsidRPr="00CD0431">
        <w:rPr>
          <w:rFonts w:ascii="Tahoma" w:hAnsi="Tahoma" w:cs="Tahoma"/>
          <w:sz w:val="24"/>
          <w:szCs w:val="24"/>
          <w:lang w:val="en-US"/>
        </w:rPr>
        <w:t>/</w:t>
      </w:r>
      <w:r w:rsidR="00E50AD2">
        <w:rPr>
          <w:rFonts w:ascii="Tahoma" w:hAnsi="Tahoma" w:cs="Tahoma"/>
          <w:sz w:val="24"/>
          <w:szCs w:val="24"/>
          <w:lang w:val="en-US"/>
        </w:rPr>
        <w:t>07</w:t>
      </w:r>
      <w:r w:rsidRPr="00CD0431">
        <w:rPr>
          <w:rFonts w:ascii="Tahoma" w:hAnsi="Tahoma" w:cs="Tahoma"/>
          <w:sz w:val="24"/>
          <w:szCs w:val="24"/>
          <w:lang w:val="en-US"/>
        </w:rPr>
        <w:t>.0</w:t>
      </w:r>
      <w:r w:rsidR="00E50AD2">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BB0C70">
        <w:rPr>
          <w:rFonts w:ascii="Tahoma" w:hAnsi="Tahoma" w:cs="Tahoma"/>
          <w:sz w:val="24"/>
          <w:szCs w:val="24"/>
          <w:lang w:val="en-US"/>
        </w:rPr>
        <w:t>6</w:t>
      </w:r>
      <w:r w:rsidRPr="00CD0431">
        <w:rPr>
          <w:rFonts w:ascii="Tahoma" w:hAnsi="Tahoma" w:cs="Tahoma"/>
          <w:sz w:val="24"/>
          <w:szCs w:val="24"/>
          <w:lang w:val="fr-FR"/>
        </w:rPr>
        <w:t>;</w:t>
      </w:r>
    </w:p>
    <w:p w14:paraId="0B53AB00" w14:textId="17FD9A30" w:rsidR="00864949" w:rsidRDefault="00864949" w:rsidP="00864949">
      <w:pPr>
        <w:spacing w:after="0" w:line="240" w:lineRule="auto"/>
        <w:jc w:val="both"/>
        <w:rPr>
          <w:rFonts w:ascii="Tahoma" w:hAnsi="Tahoma" w:cs="Tahoma"/>
          <w:sz w:val="24"/>
          <w:szCs w:val="24"/>
          <w:lang w:val="en-US"/>
        </w:rPr>
      </w:pPr>
      <w:r>
        <w:rPr>
          <w:rFonts w:ascii="Tahoma" w:hAnsi="Tahoma" w:cs="Tahoma"/>
          <w:sz w:val="24"/>
          <w:szCs w:val="24"/>
        </w:rPr>
        <w:t xml:space="preserve">           - avizul favorabil al </w:t>
      </w:r>
      <w:r w:rsidRPr="005075DC">
        <w:rPr>
          <w:rFonts w:ascii="Tahoma" w:hAnsi="Tahoma" w:cs="Tahoma"/>
          <w:sz w:val="24"/>
          <w:szCs w:val="24"/>
        </w:rPr>
        <w:t>Comisiei de</w:t>
      </w:r>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agricultură</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activităţi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economico-financiare</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amenajarea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teritoriului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şi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urbanism</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protecția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mediului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și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turism</w:t>
      </w:r>
      <w:proofErr w:type="spellEnd"/>
      <w:r w:rsidRPr="005075DC">
        <w:rPr>
          <w:rFonts w:ascii="Tahoma" w:hAnsi="Tahoma" w:cs="Tahoma"/>
          <w:sz w:val="24"/>
          <w:szCs w:val="24"/>
          <w:lang w:val="en-US"/>
        </w:rPr>
        <w:t xml:space="preserve"> nr. </w:t>
      </w:r>
      <w:r>
        <w:rPr>
          <w:rFonts w:ascii="Tahoma" w:hAnsi="Tahoma" w:cs="Tahoma"/>
          <w:sz w:val="24"/>
          <w:szCs w:val="24"/>
          <w:lang w:val="en-US"/>
        </w:rPr>
        <w:t>42</w:t>
      </w:r>
      <w:r w:rsidRPr="005075DC">
        <w:rPr>
          <w:rFonts w:ascii="Tahoma" w:hAnsi="Tahoma" w:cs="Tahoma"/>
          <w:sz w:val="24"/>
          <w:szCs w:val="24"/>
          <w:lang w:val="en-US"/>
        </w:rPr>
        <w:t>/</w:t>
      </w:r>
      <w:r>
        <w:rPr>
          <w:rFonts w:ascii="Tahoma" w:hAnsi="Tahoma" w:cs="Tahoma"/>
          <w:sz w:val="24"/>
          <w:szCs w:val="24"/>
          <w:lang w:val="en-US"/>
        </w:rPr>
        <w:t>07</w:t>
      </w:r>
      <w:r w:rsidRPr="005075DC">
        <w:rPr>
          <w:rFonts w:ascii="Tahoma" w:hAnsi="Tahoma" w:cs="Tahoma"/>
          <w:sz w:val="24"/>
          <w:szCs w:val="24"/>
          <w:lang w:val="en-US"/>
        </w:rPr>
        <w:t>.</w:t>
      </w:r>
      <w:r>
        <w:rPr>
          <w:rFonts w:ascii="Tahoma" w:hAnsi="Tahoma" w:cs="Tahoma"/>
          <w:sz w:val="24"/>
          <w:szCs w:val="24"/>
          <w:lang w:val="en-US"/>
        </w:rPr>
        <w:t>05</w:t>
      </w:r>
      <w:r w:rsidRPr="005075DC">
        <w:rPr>
          <w:rFonts w:ascii="Tahoma" w:hAnsi="Tahoma" w:cs="Tahoma"/>
          <w:sz w:val="24"/>
          <w:szCs w:val="24"/>
          <w:lang w:val="en-US"/>
        </w:rPr>
        <w:t>.20</w:t>
      </w:r>
      <w:r>
        <w:rPr>
          <w:rFonts w:ascii="Tahoma" w:hAnsi="Tahoma" w:cs="Tahoma"/>
          <w:sz w:val="24"/>
          <w:szCs w:val="24"/>
          <w:lang w:val="en-US"/>
        </w:rPr>
        <w:t>26</w:t>
      </w:r>
      <w:r w:rsidRPr="005075DC">
        <w:rPr>
          <w:rFonts w:ascii="Tahoma" w:hAnsi="Tahoma" w:cs="Tahoma"/>
          <w:sz w:val="24"/>
          <w:szCs w:val="24"/>
          <w:lang w:val="en-US"/>
        </w:rPr>
        <w:t>;</w:t>
      </w:r>
    </w:p>
    <w:p w14:paraId="25BE29BB" w14:textId="5D05F5AF" w:rsidR="00864949" w:rsidRDefault="00864949" w:rsidP="00864949">
      <w:pPr>
        <w:pStyle w:val="NoSpacing"/>
        <w:jc w:val="both"/>
        <w:rPr>
          <w:rFonts w:ascii="Tahoma" w:hAnsi="Tahoma" w:cs="Tahoma"/>
          <w:sz w:val="24"/>
          <w:szCs w:val="24"/>
          <w:lang w:val="fr-FR"/>
        </w:rPr>
      </w:pPr>
      <w:r w:rsidRPr="003A1F79">
        <w:rPr>
          <w:rFonts w:ascii="Tahoma" w:hAnsi="Tahoma" w:cs="Tahoma"/>
          <w:sz w:val="24"/>
          <w:szCs w:val="24"/>
          <w:lang w:val="fr-FR"/>
        </w:rPr>
        <w:t xml:space="preserve">        </w:t>
      </w:r>
      <w:r>
        <w:rPr>
          <w:rFonts w:ascii="Tahoma" w:hAnsi="Tahoma" w:cs="Tahoma"/>
          <w:sz w:val="24"/>
          <w:szCs w:val="24"/>
          <w:lang w:val="fr-FR"/>
        </w:rPr>
        <w:t xml:space="preserve">  </w:t>
      </w:r>
      <w:r w:rsidRPr="003A1F79">
        <w:rPr>
          <w:rFonts w:ascii="Tahoma" w:hAnsi="Tahoma" w:cs="Tahoma"/>
          <w:sz w:val="24"/>
          <w:szCs w:val="24"/>
          <w:lang w:val="fr-FR"/>
        </w:rPr>
        <w:t xml:space="preserve"> </w:t>
      </w:r>
      <w:r w:rsidRPr="003A1F79">
        <w:rPr>
          <w:rFonts w:ascii="Tahoma" w:hAnsi="Tahoma" w:cs="Tahoma"/>
          <w:sz w:val="24"/>
          <w:szCs w:val="24"/>
          <w:lang w:val="en-US"/>
        </w:rPr>
        <w:t xml:space="preserve">- </w:t>
      </w:r>
      <w:proofErr w:type="spellStart"/>
      <w:r>
        <w:rPr>
          <w:rFonts w:ascii="Tahoma" w:hAnsi="Tahoma" w:cs="Tahoma"/>
          <w:sz w:val="24"/>
          <w:szCs w:val="24"/>
          <w:lang w:val="en-US"/>
        </w:rPr>
        <w:t>avizul</w:t>
      </w:r>
      <w:proofErr w:type="spellEnd"/>
      <w:r w:rsidRPr="003A1F79">
        <w:rPr>
          <w:rFonts w:ascii="Tahoma" w:hAnsi="Tahoma" w:cs="Tahoma"/>
          <w:sz w:val="24"/>
          <w:szCs w:val="24"/>
          <w:lang w:val="en-US"/>
        </w:rPr>
        <w:t xml:space="preserve"> </w:t>
      </w:r>
      <w:proofErr w:type="spellStart"/>
      <w:r w:rsidRPr="003A1F79">
        <w:rPr>
          <w:rFonts w:ascii="Tahoma" w:hAnsi="Tahoma" w:cs="Tahoma"/>
          <w:sz w:val="24"/>
          <w:szCs w:val="24"/>
          <w:lang w:val="en-US"/>
        </w:rPr>
        <w:t>favorabil</w:t>
      </w:r>
      <w:proofErr w:type="spellEnd"/>
      <w:r w:rsidRPr="003A1F79">
        <w:rPr>
          <w:rFonts w:ascii="Tahoma" w:hAnsi="Tahoma" w:cs="Tahoma"/>
          <w:sz w:val="24"/>
          <w:szCs w:val="24"/>
          <w:lang w:val="en-US"/>
        </w:rPr>
        <w:t xml:space="preserve"> al </w:t>
      </w:r>
      <w:r w:rsidRPr="003A1F79">
        <w:rPr>
          <w:rFonts w:ascii="Tahoma" w:hAnsi="Tahoma" w:cs="Tahoma"/>
          <w:sz w:val="24"/>
          <w:szCs w:val="24"/>
        </w:rPr>
        <w:t>Comisiei de</w:t>
      </w:r>
      <w:r w:rsidRPr="003A1F79">
        <w:rPr>
          <w:rFonts w:ascii="Tahoma" w:hAnsi="Tahoma" w:cs="Tahoma"/>
          <w:sz w:val="24"/>
          <w:szCs w:val="24"/>
          <w:lang w:val="fr-FR"/>
        </w:rPr>
        <w:t xml:space="preserve"> </w:t>
      </w:r>
      <w:r w:rsidRPr="003A1F79">
        <w:rPr>
          <w:rFonts w:ascii="Tahoma" w:hAnsi="Tahoma" w:cs="Tahoma"/>
          <w:sz w:val="24"/>
          <w:szCs w:val="24"/>
        </w:rPr>
        <w:t xml:space="preserve">învățământ, sănătate și familie, activități social – culturale, </w:t>
      </w:r>
      <w:proofErr w:type="gramStart"/>
      <w:r w:rsidRPr="003A1F79">
        <w:rPr>
          <w:rFonts w:ascii="Tahoma" w:hAnsi="Tahoma" w:cs="Tahoma"/>
          <w:sz w:val="24"/>
          <w:szCs w:val="24"/>
        </w:rPr>
        <w:t xml:space="preserve">culte,   </w:t>
      </w:r>
      <w:proofErr w:type="gramEnd"/>
      <w:r w:rsidRPr="003A1F79">
        <w:rPr>
          <w:rFonts w:ascii="Tahoma" w:hAnsi="Tahoma" w:cs="Tahoma"/>
          <w:sz w:val="24"/>
          <w:szCs w:val="24"/>
        </w:rPr>
        <w:t xml:space="preserve">muncă </w:t>
      </w:r>
      <w:proofErr w:type="gramStart"/>
      <w:r w:rsidRPr="003A1F79">
        <w:rPr>
          <w:rFonts w:ascii="Tahoma" w:hAnsi="Tahoma" w:cs="Tahoma"/>
          <w:sz w:val="24"/>
          <w:szCs w:val="24"/>
        </w:rPr>
        <w:t>și  protecţie</w:t>
      </w:r>
      <w:proofErr w:type="gramEnd"/>
      <w:r w:rsidRPr="003A1F79">
        <w:rPr>
          <w:rFonts w:ascii="Tahoma" w:hAnsi="Tahoma" w:cs="Tahoma"/>
          <w:sz w:val="24"/>
          <w:szCs w:val="24"/>
        </w:rPr>
        <w:t xml:space="preserve"> socială, protecție copii, tineret și sport</w:t>
      </w:r>
      <w:r>
        <w:rPr>
          <w:rFonts w:ascii="Tahoma" w:hAnsi="Tahoma" w:cs="Tahoma"/>
          <w:sz w:val="24"/>
          <w:szCs w:val="24"/>
        </w:rPr>
        <w:t xml:space="preserve"> </w:t>
      </w:r>
      <w:r w:rsidRPr="003A1F79">
        <w:rPr>
          <w:rFonts w:ascii="Tahoma" w:hAnsi="Tahoma" w:cs="Tahoma"/>
          <w:sz w:val="24"/>
          <w:szCs w:val="24"/>
          <w:lang w:val="fr-FR"/>
        </w:rPr>
        <w:t xml:space="preserve">nr. </w:t>
      </w:r>
      <w:r w:rsidRPr="003A1F79">
        <w:rPr>
          <w:rFonts w:ascii="Tahoma" w:hAnsi="Tahoma" w:cs="Tahoma"/>
          <w:sz w:val="24"/>
          <w:szCs w:val="24"/>
          <w:lang w:val="en-US"/>
        </w:rPr>
        <w:t xml:space="preserve"> </w:t>
      </w:r>
      <w:r>
        <w:rPr>
          <w:rFonts w:ascii="Tahoma" w:hAnsi="Tahoma" w:cs="Tahoma"/>
          <w:sz w:val="24"/>
          <w:szCs w:val="24"/>
          <w:lang w:val="en-US"/>
        </w:rPr>
        <w:t>47</w:t>
      </w:r>
      <w:r w:rsidRPr="003A1F79">
        <w:rPr>
          <w:rFonts w:ascii="Tahoma" w:hAnsi="Tahoma" w:cs="Tahoma"/>
          <w:sz w:val="24"/>
          <w:szCs w:val="24"/>
          <w:lang w:val="en-US"/>
        </w:rPr>
        <w:t>/</w:t>
      </w:r>
      <w:r>
        <w:rPr>
          <w:rFonts w:ascii="Tahoma" w:hAnsi="Tahoma" w:cs="Tahoma"/>
          <w:sz w:val="24"/>
          <w:szCs w:val="24"/>
          <w:lang w:val="en-US"/>
        </w:rPr>
        <w:t>07</w:t>
      </w:r>
      <w:r w:rsidRPr="003A1F79">
        <w:rPr>
          <w:rFonts w:ascii="Tahoma" w:hAnsi="Tahoma" w:cs="Tahoma"/>
          <w:sz w:val="24"/>
          <w:szCs w:val="24"/>
          <w:lang w:val="en-US"/>
        </w:rPr>
        <w:t>.</w:t>
      </w:r>
      <w:r>
        <w:rPr>
          <w:rFonts w:ascii="Tahoma" w:hAnsi="Tahoma" w:cs="Tahoma"/>
          <w:sz w:val="24"/>
          <w:szCs w:val="24"/>
          <w:lang w:val="en-US"/>
        </w:rPr>
        <w:t>05</w:t>
      </w:r>
      <w:r w:rsidRPr="003A1F79">
        <w:rPr>
          <w:rFonts w:ascii="Tahoma" w:hAnsi="Tahoma" w:cs="Tahoma"/>
          <w:sz w:val="24"/>
          <w:szCs w:val="24"/>
          <w:lang w:val="en-US"/>
        </w:rPr>
        <w:t>.20</w:t>
      </w:r>
      <w:r>
        <w:rPr>
          <w:rFonts w:ascii="Tahoma" w:hAnsi="Tahoma" w:cs="Tahoma"/>
          <w:sz w:val="24"/>
          <w:szCs w:val="24"/>
          <w:lang w:val="en-US"/>
        </w:rPr>
        <w:t>26</w:t>
      </w:r>
      <w:r w:rsidRPr="003A1F79">
        <w:rPr>
          <w:rFonts w:ascii="Tahoma" w:hAnsi="Tahoma" w:cs="Tahoma"/>
          <w:sz w:val="24"/>
          <w:szCs w:val="24"/>
          <w:lang w:val="en-US"/>
        </w:rPr>
        <w:t>;</w:t>
      </w:r>
    </w:p>
    <w:p w14:paraId="562709D9" w14:textId="232A8779"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sidR="006304E6" w:rsidRPr="006304E6">
        <w:rPr>
          <w:rFonts w:ascii="Tahoma" w:hAnsi="Tahoma" w:cs="Tahoma"/>
          <w:sz w:val="24"/>
          <w:szCs w:val="24"/>
          <w:lang w:val="fr-FR"/>
        </w:rPr>
        <w:t xml:space="preserve"> </w:t>
      </w:r>
      <w:r w:rsidR="006304E6">
        <w:rPr>
          <w:rFonts w:ascii="Tahoma" w:hAnsi="Tahoma" w:cs="Tahoma"/>
          <w:sz w:val="24"/>
          <w:szCs w:val="24"/>
          <w:lang w:val="fr-FR"/>
        </w:rPr>
        <w:t xml:space="preserve">art. 43 </w:t>
      </w:r>
      <w:proofErr w:type="spellStart"/>
      <w:r w:rsidR="006304E6">
        <w:rPr>
          <w:rFonts w:ascii="Tahoma" w:hAnsi="Tahoma" w:cs="Tahoma"/>
          <w:sz w:val="24"/>
          <w:szCs w:val="24"/>
          <w:lang w:val="fr-FR"/>
        </w:rPr>
        <w:t>alin</w:t>
      </w:r>
      <w:proofErr w:type="spellEnd"/>
      <w:r w:rsidR="006304E6">
        <w:rPr>
          <w:rFonts w:ascii="Tahoma" w:hAnsi="Tahoma" w:cs="Tahoma"/>
          <w:sz w:val="24"/>
          <w:szCs w:val="24"/>
          <w:lang w:val="fr-FR"/>
        </w:rPr>
        <w:t xml:space="preserve">. (4) </w:t>
      </w:r>
      <w:proofErr w:type="spellStart"/>
      <w:r w:rsidR="006304E6">
        <w:rPr>
          <w:rFonts w:ascii="Tahoma" w:hAnsi="Tahoma" w:cs="Tahoma"/>
          <w:sz w:val="24"/>
          <w:szCs w:val="24"/>
          <w:lang w:val="fr-FR"/>
        </w:rPr>
        <w:t>din</w:t>
      </w:r>
      <w:proofErr w:type="spellEnd"/>
      <w:r w:rsidR="006304E6">
        <w:rPr>
          <w:rFonts w:ascii="Tahoma" w:hAnsi="Tahoma" w:cs="Tahoma"/>
          <w:sz w:val="24"/>
          <w:szCs w:val="24"/>
          <w:lang w:val="fr-FR"/>
        </w:rPr>
        <w:t xml:space="preserve"> </w:t>
      </w:r>
      <w:proofErr w:type="spellStart"/>
      <w:r w:rsidR="006304E6">
        <w:rPr>
          <w:rFonts w:ascii="Tahoma" w:hAnsi="Tahoma" w:cs="Tahoma"/>
          <w:sz w:val="24"/>
          <w:szCs w:val="24"/>
          <w:lang w:val="fr-FR"/>
        </w:rPr>
        <w:t>Legea</w:t>
      </w:r>
      <w:proofErr w:type="spellEnd"/>
      <w:r>
        <w:rPr>
          <w:rFonts w:ascii="Tahoma" w:hAnsi="Tahoma" w:cs="Tahoma"/>
          <w:sz w:val="24"/>
          <w:szCs w:val="24"/>
          <w:lang w:val="fr-FR"/>
        </w:rPr>
        <w:t xml:space="preserve"> nr.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32B19FB3" w14:textId="77777777" w:rsidR="004B6780" w:rsidRDefault="004B6780" w:rsidP="004B6780">
      <w:pPr>
        <w:autoSpaceDE w:val="0"/>
        <w:autoSpaceDN w:val="0"/>
        <w:adjustRightInd w:val="0"/>
        <w:spacing w:after="0" w:line="240" w:lineRule="auto"/>
        <w:jc w:val="both"/>
        <w:rPr>
          <w:rFonts w:ascii="Tahoma" w:hAnsi="Tahoma" w:cs="Tahoma"/>
          <w:sz w:val="24"/>
          <w:szCs w:val="24"/>
          <w:lang w:val="en-US"/>
        </w:rPr>
      </w:pPr>
      <w:r w:rsidRPr="00293E18">
        <w:rPr>
          <w:rFonts w:ascii="Tahoma" w:hAnsi="Tahoma" w:cs="Tahoma"/>
          <w:sz w:val="24"/>
          <w:szCs w:val="24"/>
          <w:lang w:val="en-US"/>
        </w:rPr>
        <w:t xml:space="preserve">            -</w:t>
      </w:r>
      <w:proofErr w:type="spellStart"/>
      <w:r w:rsidRPr="00293E18">
        <w:rPr>
          <w:rFonts w:ascii="Tahoma" w:hAnsi="Tahoma" w:cs="Tahoma"/>
          <w:sz w:val="24"/>
          <w:szCs w:val="24"/>
          <w:lang w:val="en-US"/>
        </w:rPr>
        <w:t>prevederile</w:t>
      </w:r>
      <w:proofErr w:type="spellEnd"/>
      <w:r w:rsidRPr="00293E18">
        <w:rPr>
          <w:rFonts w:ascii="Tahoma" w:hAnsi="Tahoma" w:cs="Tahoma"/>
          <w:sz w:val="24"/>
          <w:szCs w:val="24"/>
          <w:lang w:val="en-US"/>
        </w:rPr>
        <w:t xml:space="preserve"> art. 7 din </w:t>
      </w:r>
      <w:proofErr w:type="spellStart"/>
      <w:r w:rsidRPr="00293E18">
        <w:rPr>
          <w:rFonts w:ascii="Tahoma" w:hAnsi="Tahoma" w:cs="Tahoma"/>
          <w:sz w:val="24"/>
          <w:szCs w:val="24"/>
          <w:lang w:val="en-US"/>
        </w:rPr>
        <w:t>Legea</w:t>
      </w:r>
      <w:proofErr w:type="spellEnd"/>
      <w:r w:rsidRPr="00293E18">
        <w:rPr>
          <w:rFonts w:ascii="Tahoma" w:hAnsi="Tahoma" w:cs="Tahoma"/>
          <w:sz w:val="24"/>
          <w:szCs w:val="24"/>
          <w:lang w:val="en-US"/>
        </w:rPr>
        <w:t xml:space="preserve"> nr. 52/2003</w:t>
      </w:r>
      <w:r>
        <w:rPr>
          <w:rFonts w:ascii="Tahoma" w:hAnsi="Tahoma" w:cs="Tahoma"/>
          <w:sz w:val="24"/>
          <w:szCs w:val="24"/>
          <w:lang w:val="en-US"/>
        </w:rPr>
        <w:t xml:space="preserve"> </w:t>
      </w:r>
      <w:proofErr w:type="spellStart"/>
      <w:r w:rsidRPr="00293E18">
        <w:rPr>
          <w:rFonts w:ascii="Tahoma" w:hAnsi="Tahoma" w:cs="Tahoma"/>
          <w:sz w:val="24"/>
          <w:szCs w:val="24"/>
          <w:lang w:val="en-US"/>
        </w:rPr>
        <w:t>privind</w:t>
      </w:r>
      <w:proofErr w:type="spellEnd"/>
      <w:r w:rsidRPr="00293E18">
        <w:rPr>
          <w:rFonts w:ascii="Tahoma" w:hAnsi="Tahoma" w:cs="Tahoma"/>
          <w:sz w:val="24"/>
          <w:szCs w:val="24"/>
          <w:lang w:val="en-US"/>
        </w:rPr>
        <w:t xml:space="preserve"> </w:t>
      </w:r>
      <w:proofErr w:type="spellStart"/>
      <w:r w:rsidRPr="00293E18">
        <w:rPr>
          <w:rFonts w:ascii="Tahoma" w:hAnsi="Tahoma" w:cs="Tahoma"/>
          <w:sz w:val="24"/>
          <w:szCs w:val="24"/>
          <w:lang w:val="en-US"/>
        </w:rPr>
        <w:t>transparenţa</w:t>
      </w:r>
      <w:proofErr w:type="spellEnd"/>
      <w:r w:rsidRPr="00293E18">
        <w:rPr>
          <w:rFonts w:ascii="Tahoma" w:hAnsi="Tahoma" w:cs="Tahoma"/>
          <w:sz w:val="24"/>
          <w:szCs w:val="24"/>
          <w:lang w:val="en-US"/>
        </w:rPr>
        <w:t xml:space="preserve"> </w:t>
      </w:r>
      <w:proofErr w:type="spellStart"/>
      <w:r w:rsidRPr="00293E18">
        <w:rPr>
          <w:rFonts w:ascii="Tahoma" w:hAnsi="Tahoma" w:cs="Tahoma"/>
          <w:sz w:val="24"/>
          <w:szCs w:val="24"/>
          <w:lang w:val="en-US"/>
        </w:rPr>
        <w:t>decizională</w:t>
      </w:r>
      <w:proofErr w:type="spellEnd"/>
      <w:r w:rsidRPr="00293E18">
        <w:rPr>
          <w:rFonts w:ascii="Tahoma" w:hAnsi="Tahoma" w:cs="Tahoma"/>
          <w:sz w:val="24"/>
          <w:szCs w:val="24"/>
          <w:lang w:val="en-US"/>
        </w:rPr>
        <w:t xml:space="preserve"> </w:t>
      </w:r>
      <w:proofErr w:type="spellStart"/>
      <w:r w:rsidRPr="00293E18">
        <w:rPr>
          <w:rFonts w:ascii="Tahoma" w:hAnsi="Tahoma" w:cs="Tahoma"/>
          <w:sz w:val="24"/>
          <w:szCs w:val="24"/>
          <w:lang w:val="en-US"/>
        </w:rPr>
        <w:t>în</w:t>
      </w:r>
      <w:proofErr w:type="spellEnd"/>
      <w:r w:rsidRPr="00293E18">
        <w:rPr>
          <w:rFonts w:ascii="Tahoma" w:hAnsi="Tahoma" w:cs="Tahoma"/>
          <w:sz w:val="24"/>
          <w:szCs w:val="24"/>
          <w:lang w:val="en-US"/>
        </w:rPr>
        <w:t xml:space="preserve"> </w:t>
      </w:r>
      <w:proofErr w:type="spellStart"/>
      <w:r w:rsidRPr="00293E18">
        <w:rPr>
          <w:rFonts w:ascii="Tahoma" w:hAnsi="Tahoma" w:cs="Tahoma"/>
          <w:sz w:val="24"/>
          <w:szCs w:val="24"/>
          <w:lang w:val="en-US"/>
        </w:rPr>
        <w:t>administraţia</w:t>
      </w:r>
      <w:proofErr w:type="spellEnd"/>
      <w:r w:rsidRPr="00293E18">
        <w:rPr>
          <w:rFonts w:ascii="Tahoma" w:hAnsi="Tahoma" w:cs="Tahoma"/>
          <w:sz w:val="24"/>
          <w:szCs w:val="24"/>
          <w:lang w:val="en-US"/>
        </w:rPr>
        <w:t xml:space="preserve"> </w:t>
      </w:r>
      <w:proofErr w:type="spellStart"/>
      <w:r w:rsidRPr="00293E18">
        <w:rPr>
          <w:rFonts w:ascii="Tahoma" w:hAnsi="Tahoma" w:cs="Tahoma"/>
          <w:sz w:val="24"/>
          <w:szCs w:val="24"/>
          <w:lang w:val="en-US"/>
        </w:rPr>
        <w:t>publică</w:t>
      </w:r>
      <w:proofErr w:type="spellEnd"/>
      <w:r>
        <w:rPr>
          <w:rFonts w:ascii="Tahoma" w:hAnsi="Tahoma" w:cs="Tahoma"/>
          <w:sz w:val="24"/>
          <w:szCs w:val="24"/>
          <w:lang w:val="en-US"/>
        </w:rPr>
        <w:t xml:space="preserve">, </w:t>
      </w:r>
      <w:proofErr w:type="spellStart"/>
      <w:r>
        <w:rPr>
          <w:rFonts w:ascii="Tahoma" w:hAnsi="Tahoma" w:cs="Tahoma"/>
          <w:sz w:val="24"/>
          <w:szCs w:val="24"/>
          <w:lang w:val="en-US"/>
        </w:rPr>
        <w:t>republicată</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Pr>
          <w:rFonts w:ascii="Tahoma" w:hAnsi="Tahoma" w:cs="Tahoma"/>
          <w:sz w:val="24"/>
          <w:szCs w:val="24"/>
          <w:lang w:val="en-US"/>
        </w:rPr>
        <w:t>;</w:t>
      </w:r>
    </w:p>
    <w:p w14:paraId="68EB5F30" w14:textId="5B2F4BEA" w:rsidR="00864949" w:rsidRPr="00864949" w:rsidRDefault="00864949" w:rsidP="00864949">
      <w:pPr>
        <w:pStyle w:val="Bodytext30"/>
        <w:shd w:val="clear" w:color="auto" w:fill="auto"/>
        <w:spacing w:line="240" w:lineRule="auto"/>
        <w:ind w:firstLine="720"/>
        <w:jc w:val="both"/>
        <w:rPr>
          <w:rFonts w:ascii="Tahoma" w:hAnsi="Tahoma" w:cs="Tahoma"/>
          <w:b w:val="0"/>
        </w:rPr>
      </w:pPr>
      <w:r w:rsidRPr="00864949">
        <w:rPr>
          <w:rFonts w:ascii="Tahoma" w:hAnsi="Tahoma" w:cs="Tahoma"/>
          <w:b w:val="0"/>
          <w:w w:val="107"/>
        </w:rPr>
        <w:t xml:space="preserve">- prevederile Hotărârii Consiliului Local </w:t>
      </w:r>
      <w:r>
        <w:rPr>
          <w:rFonts w:ascii="Tahoma" w:hAnsi="Tahoma" w:cs="Tahoma"/>
          <w:b w:val="0"/>
          <w:w w:val="107"/>
        </w:rPr>
        <w:t>Jegălia</w:t>
      </w:r>
      <w:r w:rsidRPr="00864949">
        <w:rPr>
          <w:rFonts w:ascii="Tahoma" w:hAnsi="Tahoma" w:cs="Tahoma"/>
          <w:b w:val="0"/>
          <w:w w:val="107"/>
        </w:rPr>
        <w:t xml:space="preserve"> nr. </w:t>
      </w:r>
      <w:r>
        <w:rPr>
          <w:rFonts w:ascii="Tahoma" w:hAnsi="Tahoma" w:cs="Tahoma"/>
          <w:b w:val="0"/>
          <w:w w:val="107"/>
        </w:rPr>
        <w:t>38</w:t>
      </w:r>
      <w:r w:rsidRPr="00864949">
        <w:rPr>
          <w:rFonts w:ascii="Tahoma" w:hAnsi="Tahoma" w:cs="Tahoma"/>
          <w:b w:val="0"/>
          <w:w w:val="107"/>
        </w:rPr>
        <w:t>/202</w:t>
      </w:r>
      <w:r>
        <w:rPr>
          <w:rFonts w:ascii="Tahoma" w:hAnsi="Tahoma" w:cs="Tahoma"/>
          <w:b w:val="0"/>
          <w:w w:val="107"/>
        </w:rPr>
        <w:t>6</w:t>
      </w:r>
      <w:r w:rsidRPr="00864949">
        <w:rPr>
          <w:rFonts w:ascii="Tahoma" w:hAnsi="Tahoma" w:cs="Tahoma"/>
          <w:b w:val="0"/>
          <w:w w:val="107"/>
        </w:rPr>
        <w:t xml:space="preserve"> </w:t>
      </w:r>
      <w:r w:rsidRPr="00864949">
        <w:rPr>
          <w:rFonts w:ascii="Tahoma" w:hAnsi="Tahoma" w:cs="Tahoma"/>
          <w:b w:val="0"/>
        </w:rPr>
        <w:t xml:space="preserve">privind aprobarea Procedurii privind acordarea de finanţări din bugetul Comunei </w:t>
      </w:r>
      <w:r>
        <w:rPr>
          <w:rFonts w:ascii="Tahoma" w:hAnsi="Tahoma" w:cs="Tahoma"/>
          <w:b w:val="0"/>
        </w:rPr>
        <w:t>Jegălia</w:t>
      </w:r>
      <w:r w:rsidRPr="00864949">
        <w:rPr>
          <w:rFonts w:ascii="Tahoma" w:hAnsi="Tahoma" w:cs="Tahoma"/>
          <w:b w:val="0"/>
        </w:rPr>
        <w:t xml:space="preserve"> pentru programe finanţate în baza Legii nr. 69/2000 a educaţiei fizice şi sportului;</w:t>
      </w:r>
    </w:p>
    <w:p w14:paraId="28AF964C" w14:textId="77777777" w:rsidR="00864949" w:rsidRPr="00864949" w:rsidRDefault="00864949" w:rsidP="00864949">
      <w:pPr>
        <w:spacing w:after="0" w:line="240" w:lineRule="auto"/>
        <w:ind w:firstLine="720"/>
        <w:jc w:val="both"/>
        <w:rPr>
          <w:rFonts w:ascii="Tahoma" w:hAnsi="Tahoma" w:cs="Tahoma"/>
          <w:sz w:val="24"/>
          <w:szCs w:val="24"/>
        </w:rPr>
      </w:pPr>
      <w:r w:rsidRPr="00864949">
        <w:rPr>
          <w:rFonts w:ascii="Tahoma" w:hAnsi="Tahoma" w:cs="Tahoma"/>
          <w:sz w:val="24"/>
          <w:szCs w:val="24"/>
        </w:rPr>
        <w:t>- prevederile art. 18</w:t>
      </w:r>
      <w:r w:rsidRPr="00864949">
        <w:rPr>
          <w:rFonts w:ascii="Tahoma" w:hAnsi="Tahoma" w:cs="Tahoma"/>
          <w:sz w:val="24"/>
          <w:szCs w:val="24"/>
          <w:vertAlign w:val="superscript"/>
        </w:rPr>
        <w:t>1</w:t>
      </w:r>
      <w:r w:rsidRPr="00864949">
        <w:rPr>
          <w:rFonts w:ascii="Tahoma" w:hAnsi="Tahoma" w:cs="Tahoma"/>
          <w:sz w:val="24"/>
          <w:szCs w:val="24"/>
        </w:rPr>
        <w:t xml:space="preserve"> din </w:t>
      </w:r>
      <w:r w:rsidRPr="00864949">
        <w:rPr>
          <w:rStyle w:val="l5tlu1"/>
          <w:rFonts w:ascii="Tahoma" w:hAnsi="Tahoma" w:cs="Tahoma"/>
          <w:b w:val="0"/>
          <w:sz w:val="24"/>
          <w:szCs w:val="24"/>
        </w:rPr>
        <w:t xml:space="preserve">Legea educaţiei fizice şi sportului nr. 69/2000, </w:t>
      </w:r>
      <w:r w:rsidRPr="00864949">
        <w:rPr>
          <w:rFonts w:ascii="Tahoma" w:hAnsi="Tahoma" w:cs="Tahoma"/>
          <w:sz w:val="24"/>
          <w:szCs w:val="24"/>
        </w:rPr>
        <w:t>cu modificările şi completările ulterioare;</w:t>
      </w:r>
    </w:p>
    <w:p w14:paraId="73259DA0" w14:textId="77777777" w:rsidR="00864949" w:rsidRPr="00864949" w:rsidRDefault="00864949" w:rsidP="00864949">
      <w:pPr>
        <w:spacing w:after="0" w:line="240" w:lineRule="auto"/>
        <w:ind w:firstLine="720"/>
        <w:jc w:val="both"/>
        <w:rPr>
          <w:rFonts w:ascii="Tahoma" w:hAnsi="Tahoma" w:cs="Tahoma"/>
          <w:sz w:val="24"/>
          <w:szCs w:val="24"/>
        </w:rPr>
      </w:pPr>
      <w:r w:rsidRPr="00864949">
        <w:rPr>
          <w:rFonts w:ascii="Tahoma" w:hAnsi="Tahoma" w:cs="Tahoma"/>
          <w:sz w:val="24"/>
          <w:szCs w:val="24"/>
        </w:rPr>
        <w:t xml:space="preserve">- prevederile art. 54 alin. (1) din </w:t>
      </w:r>
      <w:r w:rsidRPr="00864949">
        <w:rPr>
          <w:rStyle w:val="l5tlu1"/>
          <w:rFonts w:ascii="Tahoma" w:hAnsi="Tahoma" w:cs="Tahoma"/>
          <w:b w:val="0"/>
          <w:sz w:val="24"/>
          <w:szCs w:val="24"/>
        </w:rPr>
        <w:t>Regulamentul de punere în aplicare a dispoziţiilor Legii educaţiei fizice şi sportului nr. 69/2000, aprobat prin Hotărârea Guvernului nr. 884/2001;</w:t>
      </w:r>
    </w:p>
    <w:p w14:paraId="051CEFED" w14:textId="77777777" w:rsidR="00864949" w:rsidRPr="00864949" w:rsidRDefault="00864949" w:rsidP="00864949">
      <w:pPr>
        <w:spacing w:after="0" w:line="240" w:lineRule="auto"/>
        <w:ind w:firstLine="720"/>
        <w:jc w:val="both"/>
        <w:rPr>
          <w:rFonts w:ascii="Tahoma" w:hAnsi="Tahoma" w:cs="Tahoma"/>
          <w:bCs/>
          <w:sz w:val="24"/>
          <w:szCs w:val="24"/>
        </w:rPr>
      </w:pPr>
      <w:r w:rsidRPr="00864949">
        <w:rPr>
          <w:rStyle w:val="l5tlu1"/>
          <w:rFonts w:ascii="Tahoma" w:hAnsi="Tahoma" w:cs="Tahoma"/>
          <w:b w:val="0"/>
          <w:sz w:val="24"/>
          <w:szCs w:val="24"/>
        </w:rPr>
        <w:t xml:space="preserve">- prevederile art. 5 alin. (3) şi art. 14 alin. (2) - (4) din Legea nr. 273/2006 privind finanţele publice locale, </w:t>
      </w:r>
      <w:r w:rsidRPr="00864949">
        <w:rPr>
          <w:rFonts w:ascii="Tahoma" w:hAnsi="Tahoma" w:cs="Tahoma"/>
          <w:sz w:val="24"/>
          <w:szCs w:val="24"/>
        </w:rPr>
        <w:t>cu modificările şi completările ulterioare</w:t>
      </w:r>
      <w:r w:rsidRPr="00864949">
        <w:rPr>
          <w:rStyle w:val="l5tlu1"/>
          <w:rFonts w:ascii="Tahoma" w:hAnsi="Tahoma" w:cs="Tahoma"/>
          <w:b w:val="0"/>
          <w:sz w:val="24"/>
          <w:szCs w:val="24"/>
        </w:rPr>
        <w:t xml:space="preserve">; </w:t>
      </w:r>
      <w:r w:rsidRPr="00864949">
        <w:rPr>
          <w:rFonts w:ascii="Tahoma" w:hAnsi="Tahoma" w:cs="Tahoma"/>
          <w:bCs/>
          <w:sz w:val="24"/>
          <w:szCs w:val="24"/>
        </w:rPr>
        <w:t xml:space="preserve">  </w:t>
      </w:r>
    </w:p>
    <w:p w14:paraId="422D00AF" w14:textId="77777777" w:rsidR="00864949" w:rsidRPr="00864949" w:rsidRDefault="00864949" w:rsidP="00864949">
      <w:pPr>
        <w:spacing w:after="0" w:line="240" w:lineRule="auto"/>
        <w:contextualSpacing/>
        <w:jc w:val="both"/>
        <w:rPr>
          <w:rFonts w:ascii="Tahoma" w:hAnsi="Tahoma" w:cs="Tahoma"/>
          <w:sz w:val="24"/>
          <w:szCs w:val="24"/>
        </w:rPr>
      </w:pPr>
      <w:r w:rsidRPr="00864949">
        <w:rPr>
          <w:rFonts w:ascii="Tahoma" w:hAnsi="Tahoma" w:cs="Tahoma"/>
          <w:sz w:val="24"/>
          <w:szCs w:val="24"/>
        </w:rPr>
        <w:t xml:space="preserve">    </w:t>
      </w:r>
      <w:r w:rsidRPr="00864949">
        <w:rPr>
          <w:rFonts w:ascii="Tahoma" w:hAnsi="Tahoma" w:cs="Tahoma"/>
          <w:sz w:val="24"/>
          <w:szCs w:val="24"/>
        </w:rPr>
        <w:tab/>
        <w:t xml:space="preserve"> - prevederile art. 46 alin. (1) lit. f) din Ordonanţa Guvernului nr. 26/2000 cu privire la asociaţii şi fundaţii, aprobată cu modificări şi completări prin Legea nr. 246/2005, cu modificările şi completările ulterioare;</w:t>
      </w:r>
    </w:p>
    <w:p w14:paraId="53800C25" w14:textId="77777777" w:rsidR="00864949" w:rsidRPr="00864949" w:rsidRDefault="00864949" w:rsidP="00864949">
      <w:pPr>
        <w:pStyle w:val="Bodytext20"/>
        <w:shd w:val="clear" w:color="auto" w:fill="auto"/>
        <w:tabs>
          <w:tab w:val="left" w:pos="267"/>
        </w:tabs>
        <w:spacing w:before="0" w:line="240" w:lineRule="auto"/>
        <w:ind w:firstLine="0"/>
        <w:jc w:val="both"/>
        <w:rPr>
          <w:rFonts w:ascii="Tahoma" w:hAnsi="Tahoma" w:cs="Tahoma"/>
          <w:sz w:val="24"/>
          <w:szCs w:val="24"/>
        </w:rPr>
      </w:pPr>
      <w:r w:rsidRPr="00864949">
        <w:rPr>
          <w:rFonts w:ascii="Tahoma" w:hAnsi="Tahoma" w:cs="Tahoma"/>
          <w:sz w:val="24"/>
          <w:szCs w:val="24"/>
        </w:rPr>
        <w:tab/>
      </w:r>
      <w:r w:rsidRPr="00864949">
        <w:rPr>
          <w:rFonts w:ascii="Tahoma" w:hAnsi="Tahoma" w:cs="Tahoma"/>
          <w:sz w:val="24"/>
          <w:szCs w:val="24"/>
        </w:rPr>
        <w:tab/>
        <w:t>- prevederile Capitolului IV din Normele financiare pentru activitatea sportivă, aprobate prin Hotărârea Guvernului nr. 1447/2007, cu modificările şi completările ulterioare;</w:t>
      </w:r>
    </w:p>
    <w:p w14:paraId="725EC7B9" w14:textId="77777777" w:rsidR="00864949" w:rsidRPr="00864949" w:rsidRDefault="00864949" w:rsidP="00864949">
      <w:pPr>
        <w:pStyle w:val="Bodytext20"/>
        <w:shd w:val="clear" w:color="auto" w:fill="auto"/>
        <w:tabs>
          <w:tab w:val="left" w:pos="267"/>
        </w:tabs>
        <w:spacing w:before="0" w:line="240" w:lineRule="auto"/>
        <w:ind w:firstLine="0"/>
        <w:jc w:val="both"/>
        <w:rPr>
          <w:rFonts w:ascii="Tahoma" w:hAnsi="Tahoma" w:cs="Tahoma"/>
          <w:sz w:val="24"/>
          <w:szCs w:val="24"/>
        </w:rPr>
      </w:pPr>
      <w:r w:rsidRPr="00864949">
        <w:rPr>
          <w:rFonts w:ascii="Tahoma" w:hAnsi="Tahoma" w:cs="Tahoma"/>
          <w:sz w:val="24"/>
          <w:szCs w:val="24"/>
        </w:rPr>
        <w:tab/>
      </w:r>
      <w:r w:rsidRPr="00864949">
        <w:rPr>
          <w:rFonts w:ascii="Tahoma" w:hAnsi="Tahoma" w:cs="Tahoma"/>
          <w:sz w:val="24"/>
          <w:szCs w:val="24"/>
        </w:rPr>
        <w:tab/>
        <w:t>- prevederile art. 2 – 6 din Ordinul ministrului tineretului şi sportului nr. 664/2018 privind finanţarea din fonduri publice a proiectelor şi programelor sportive;</w:t>
      </w:r>
    </w:p>
    <w:p w14:paraId="3920EDB5" w14:textId="553CE26E" w:rsidR="00864949" w:rsidRPr="00864949" w:rsidRDefault="00864949" w:rsidP="00864949">
      <w:pPr>
        <w:pStyle w:val="Bodytext20"/>
        <w:shd w:val="clear" w:color="auto" w:fill="auto"/>
        <w:tabs>
          <w:tab w:val="left" w:pos="267"/>
        </w:tabs>
        <w:spacing w:before="0" w:line="240" w:lineRule="auto"/>
        <w:ind w:firstLine="0"/>
        <w:jc w:val="both"/>
        <w:rPr>
          <w:rFonts w:ascii="Tahoma" w:hAnsi="Tahoma" w:cs="Tahoma"/>
          <w:sz w:val="24"/>
          <w:szCs w:val="24"/>
        </w:rPr>
      </w:pPr>
      <w:r w:rsidRPr="00864949">
        <w:rPr>
          <w:rFonts w:ascii="Tahoma" w:hAnsi="Tahoma" w:cs="Tahoma"/>
          <w:sz w:val="24"/>
          <w:szCs w:val="24"/>
        </w:rPr>
        <w:tab/>
      </w:r>
      <w:r w:rsidRPr="00864949">
        <w:rPr>
          <w:rFonts w:ascii="Tahoma" w:hAnsi="Tahoma" w:cs="Tahoma"/>
          <w:sz w:val="24"/>
          <w:szCs w:val="24"/>
        </w:rPr>
        <w:tab/>
        <w:t xml:space="preserve">- prevederile art. 129 alin. (1), alin. (14) din Ordonanţa de </w:t>
      </w:r>
      <w:r>
        <w:rPr>
          <w:rFonts w:ascii="Tahoma" w:hAnsi="Tahoma" w:cs="Tahoma"/>
          <w:sz w:val="24"/>
          <w:szCs w:val="24"/>
        </w:rPr>
        <w:t>U</w:t>
      </w:r>
      <w:r w:rsidRPr="00864949">
        <w:rPr>
          <w:rFonts w:ascii="Tahoma" w:hAnsi="Tahoma" w:cs="Tahoma"/>
          <w:sz w:val="24"/>
          <w:szCs w:val="24"/>
        </w:rPr>
        <w:t>rgenţă a Guvernului nr. 57/2019 privind Codul administrativ, cu modificările şi completările ulterioare</w:t>
      </w:r>
      <w:r>
        <w:rPr>
          <w:rFonts w:ascii="Tahoma" w:hAnsi="Tahoma" w:cs="Tahoma"/>
          <w:sz w:val="24"/>
          <w:szCs w:val="24"/>
        </w:rPr>
        <w:t>;</w:t>
      </w:r>
    </w:p>
    <w:p w14:paraId="4BBD66AE" w14:textId="77777777" w:rsidR="00E50AD2" w:rsidRPr="00C74FAF" w:rsidRDefault="00E50AD2" w:rsidP="00E50AD2">
      <w:pPr>
        <w:spacing w:after="0" w:line="240" w:lineRule="auto"/>
        <w:jc w:val="both"/>
        <w:rPr>
          <w:rFonts w:ascii="Tahoma" w:hAnsi="Tahoma" w:cs="Tahoma"/>
          <w:sz w:val="24"/>
          <w:szCs w:val="24"/>
          <w:lang w:val="en-US"/>
        </w:rPr>
      </w:pPr>
      <w:r w:rsidRPr="00C74FAF">
        <w:rPr>
          <w:rFonts w:ascii="Tahoma" w:hAnsi="Tahoma" w:cs="Tahoma"/>
          <w:sz w:val="24"/>
          <w:szCs w:val="24"/>
          <w:lang w:val="en-US"/>
        </w:rPr>
        <w:lastRenderedPageBreak/>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63B46E14"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00864949">
        <w:rPr>
          <w:rFonts w:ascii="Tahoma" w:hAnsi="Tahoma" w:cs="Tahoma"/>
          <w:b/>
          <w:bCs/>
          <w:sz w:val="24"/>
          <w:szCs w:val="24"/>
          <w:lang w:val="en-US"/>
        </w:rPr>
        <w:t>a</w:t>
      </w: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7E90060D" w14:textId="77777777" w:rsidR="006C4C4E" w:rsidRPr="007E21EF" w:rsidRDefault="006C4C4E" w:rsidP="002421B2">
      <w:pPr>
        <w:spacing w:after="0" w:line="240" w:lineRule="auto"/>
        <w:jc w:val="both"/>
        <w:rPr>
          <w:rFonts w:ascii="Tahoma" w:hAnsi="Tahoma" w:cs="Tahoma"/>
          <w:b/>
          <w:bCs/>
          <w:sz w:val="24"/>
          <w:szCs w:val="24"/>
          <w:lang w:val="fr-FR"/>
        </w:rPr>
      </w:pPr>
    </w:p>
    <w:p w14:paraId="55329B01" w14:textId="487C9FEC" w:rsidR="003E5271"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Pr="00864949" w:rsidRDefault="003E5271" w:rsidP="00864949">
      <w:pPr>
        <w:spacing w:after="0" w:line="240" w:lineRule="auto"/>
        <w:jc w:val="both"/>
        <w:rPr>
          <w:rFonts w:ascii="Tahoma" w:hAnsi="Tahoma" w:cs="Tahoma"/>
          <w:b/>
          <w:sz w:val="24"/>
          <w:szCs w:val="24"/>
          <w:lang w:val="fr-FR"/>
        </w:rPr>
      </w:pPr>
    </w:p>
    <w:p w14:paraId="45ACDB4A" w14:textId="1A1E250B" w:rsidR="00864949" w:rsidRPr="00864949" w:rsidRDefault="00864949" w:rsidP="00AD0EBC">
      <w:pPr>
        <w:spacing w:after="0" w:line="240" w:lineRule="auto"/>
        <w:jc w:val="both"/>
        <w:rPr>
          <w:rFonts w:ascii="Tahoma" w:hAnsi="Tahoma" w:cs="Tahoma"/>
          <w:sz w:val="24"/>
          <w:szCs w:val="24"/>
        </w:rPr>
      </w:pPr>
      <w:r w:rsidRPr="00864949">
        <w:rPr>
          <w:rFonts w:ascii="Tahoma" w:hAnsi="Tahoma" w:cs="Tahoma"/>
          <w:sz w:val="24"/>
          <w:szCs w:val="24"/>
        </w:rPr>
        <w:tab/>
        <w:t xml:space="preserve"> </w:t>
      </w:r>
      <w:r w:rsidRPr="00864949">
        <w:rPr>
          <w:rFonts w:ascii="Tahoma" w:hAnsi="Tahoma" w:cs="Tahoma"/>
          <w:b/>
          <w:bCs/>
          <w:sz w:val="24"/>
          <w:szCs w:val="24"/>
          <w:u w:val="single"/>
        </w:rPr>
        <w:t>Art. 1.</w:t>
      </w:r>
      <w:r w:rsidRPr="00864949">
        <w:rPr>
          <w:rFonts w:ascii="Tahoma" w:hAnsi="Tahoma" w:cs="Tahoma"/>
          <w:sz w:val="24"/>
          <w:szCs w:val="24"/>
        </w:rPr>
        <w:t xml:space="preserve">  </w:t>
      </w:r>
      <w:r w:rsidRPr="00AD0EBC">
        <w:rPr>
          <w:rFonts w:ascii="Tahoma" w:hAnsi="Tahoma" w:cs="Tahoma"/>
          <w:b/>
          <w:bCs/>
          <w:sz w:val="24"/>
          <w:szCs w:val="24"/>
        </w:rPr>
        <w:t xml:space="preserve">Se aprobă Anunțul de participare pentru acordarea finanțărilor din bugetul propriu al Comunei </w:t>
      </w:r>
      <w:r w:rsidR="00AD0EBC" w:rsidRPr="00AD0EBC">
        <w:rPr>
          <w:rFonts w:ascii="Tahoma" w:hAnsi="Tahoma" w:cs="Tahoma"/>
          <w:b/>
          <w:bCs/>
          <w:sz w:val="24"/>
          <w:szCs w:val="24"/>
        </w:rPr>
        <w:t>Jegălia</w:t>
      </w:r>
      <w:r w:rsidRPr="00AD0EBC">
        <w:rPr>
          <w:rFonts w:ascii="Tahoma" w:hAnsi="Tahoma" w:cs="Tahoma"/>
          <w:b/>
          <w:bCs/>
          <w:sz w:val="24"/>
          <w:szCs w:val="24"/>
        </w:rPr>
        <w:t xml:space="preserve"> pentru activități sportive organizate în baza Legii nr. 69/2000 a educației fizice și sportului, cu modificările și completările ulterioare</w:t>
      </w:r>
      <w:r w:rsidRPr="00864949">
        <w:rPr>
          <w:rFonts w:ascii="Tahoma" w:hAnsi="Tahoma" w:cs="Tahoma"/>
          <w:sz w:val="24"/>
          <w:szCs w:val="24"/>
        </w:rPr>
        <w:t>,</w:t>
      </w:r>
      <w:r w:rsidR="00AD0EBC">
        <w:rPr>
          <w:rFonts w:ascii="Tahoma" w:hAnsi="Tahoma" w:cs="Tahoma"/>
          <w:sz w:val="24"/>
          <w:szCs w:val="24"/>
        </w:rPr>
        <w:t xml:space="preserve"> </w:t>
      </w:r>
      <w:r w:rsidR="00AD0EBC" w:rsidRPr="00AD0EBC">
        <w:rPr>
          <w:rFonts w:ascii="Tahoma" w:hAnsi="Tahoma" w:cs="Tahoma"/>
          <w:b/>
          <w:bCs/>
          <w:sz w:val="24"/>
          <w:szCs w:val="24"/>
        </w:rPr>
        <w:t>pe anul 2026</w:t>
      </w:r>
      <w:r w:rsidR="00AD0EBC">
        <w:rPr>
          <w:rFonts w:ascii="Tahoma" w:hAnsi="Tahoma" w:cs="Tahoma"/>
          <w:sz w:val="24"/>
          <w:szCs w:val="24"/>
        </w:rPr>
        <w:t>,</w:t>
      </w:r>
      <w:r w:rsidRPr="00864949">
        <w:rPr>
          <w:rFonts w:ascii="Tahoma" w:hAnsi="Tahoma" w:cs="Tahoma"/>
          <w:sz w:val="24"/>
          <w:szCs w:val="24"/>
        </w:rPr>
        <w:t xml:space="preserve"> anunț ce va fi publicat pe site-ul Primăriei Comunei </w:t>
      </w:r>
      <w:r w:rsidR="00AD0EBC">
        <w:rPr>
          <w:rFonts w:ascii="Tahoma" w:hAnsi="Tahoma" w:cs="Tahoma"/>
          <w:sz w:val="24"/>
          <w:szCs w:val="24"/>
        </w:rPr>
        <w:t>Jegălia</w:t>
      </w:r>
      <w:r w:rsidRPr="00864949">
        <w:rPr>
          <w:rFonts w:ascii="Tahoma" w:hAnsi="Tahoma" w:cs="Tahoma"/>
          <w:sz w:val="24"/>
          <w:szCs w:val="24"/>
        </w:rPr>
        <w:t xml:space="preserve">, conform Anexei nr. 1 ce face parte integrantă din prezenta hotărâre. </w:t>
      </w:r>
    </w:p>
    <w:p w14:paraId="13657ED3" w14:textId="117FDD0F" w:rsidR="00864949" w:rsidRPr="00864949" w:rsidRDefault="00AD0EBC" w:rsidP="00AD0EBC">
      <w:pPr>
        <w:spacing w:after="0" w:line="240" w:lineRule="auto"/>
        <w:ind w:firstLine="294"/>
        <w:jc w:val="both"/>
        <w:rPr>
          <w:rFonts w:ascii="Tahoma" w:hAnsi="Tahoma" w:cs="Tahoma"/>
          <w:sz w:val="24"/>
          <w:szCs w:val="24"/>
        </w:rPr>
      </w:pPr>
      <w:r>
        <w:rPr>
          <w:rFonts w:ascii="Tahoma" w:hAnsi="Tahoma" w:cs="Tahoma"/>
          <w:sz w:val="24"/>
          <w:szCs w:val="24"/>
        </w:rPr>
        <w:t xml:space="preserve">       </w:t>
      </w:r>
      <w:r w:rsidR="00864949" w:rsidRPr="00AD0EBC">
        <w:rPr>
          <w:rFonts w:ascii="Tahoma" w:hAnsi="Tahoma" w:cs="Tahoma"/>
          <w:b/>
          <w:bCs/>
          <w:sz w:val="24"/>
          <w:szCs w:val="24"/>
          <w:u w:val="single"/>
        </w:rPr>
        <w:t>Art. 2.</w:t>
      </w:r>
      <w:r w:rsidR="00864949" w:rsidRPr="00864949">
        <w:rPr>
          <w:rFonts w:ascii="Tahoma" w:hAnsi="Tahoma" w:cs="Tahoma"/>
          <w:sz w:val="24"/>
          <w:szCs w:val="24"/>
        </w:rPr>
        <w:t xml:space="preserve">  Comisiile de evaluare a proiectelor care vor beneficia de finanţare de la bugetul Comunei </w:t>
      </w:r>
      <w:r>
        <w:rPr>
          <w:rFonts w:ascii="Tahoma" w:hAnsi="Tahoma" w:cs="Tahoma"/>
          <w:sz w:val="24"/>
          <w:szCs w:val="24"/>
        </w:rPr>
        <w:t>Jegălia</w:t>
      </w:r>
      <w:r w:rsidR="00864949" w:rsidRPr="00864949">
        <w:rPr>
          <w:rFonts w:ascii="Tahoma" w:hAnsi="Tahoma" w:cs="Tahoma"/>
          <w:sz w:val="24"/>
          <w:szCs w:val="24"/>
        </w:rPr>
        <w:t xml:space="preserve"> în anul 2026 vor fi constituite prin dispoziție de către Primarul Comunei </w:t>
      </w:r>
      <w:r>
        <w:rPr>
          <w:rFonts w:ascii="Tahoma" w:hAnsi="Tahoma" w:cs="Tahoma"/>
          <w:sz w:val="24"/>
          <w:szCs w:val="24"/>
        </w:rPr>
        <w:t>Jegălia</w:t>
      </w:r>
      <w:r w:rsidR="00864949" w:rsidRPr="00864949">
        <w:rPr>
          <w:rFonts w:ascii="Tahoma" w:hAnsi="Tahoma" w:cs="Tahoma"/>
          <w:sz w:val="24"/>
          <w:szCs w:val="24"/>
        </w:rPr>
        <w:t>.</w:t>
      </w:r>
    </w:p>
    <w:p w14:paraId="1230960B" w14:textId="744FBA96" w:rsidR="007E590B" w:rsidRPr="00752B88" w:rsidRDefault="00AD0EBC" w:rsidP="00911927">
      <w:pPr>
        <w:pStyle w:val="msonormalcxspmijlociu"/>
        <w:spacing w:before="0" w:beforeAutospacing="0" w:after="0" w:afterAutospacing="0"/>
        <w:ind w:firstLine="294"/>
        <w:contextualSpacing/>
        <w:jc w:val="both"/>
        <w:rPr>
          <w:rFonts w:ascii="Tahoma" w:hAnsi="Tahoma" w:cs="Tahoma"/>
        </w:rPr>
      </w:pPr>
      <w:r>
        <w:rPr>
          <w:rFonts w:ascii="Tahoma" w:hAnsi="Tahoma" w:cs="Tahoma"/>
          <w:lang w:val="ro-RO"/>
        </w:rPr>
        <w:t xml:space="preserve">       </w:t>
      </w:r>
      <w:r w:rsidR="00864949" w:rsidRPr="00AD0EBC">
        <w:rPr>
          <w:rFonts w:ascii="Tahoma" w:hAnsi="Tahoma" w:cs="Tahoma"/>
          <w:b/>
          <w:bCs/>
          <w:u w:val="single"/>
          <w:lang w:val="ro-RO"/>
        </w:rPr>
        <w:t>Art. 3.</w:t>
      </w:r>
      <w:r w:rsidR="00864949" w:rsidRPr="00864949">
        <w:rPr>
          <w:rFonts w:ascii="Tahoma" w:hAnsi="Tahoma" w:cs="Tahoma"/>
          <w:lang w:val="ro-RO"/>
        </w:rPr>
        <w:t xml:space="preserve"> Primarul</w:t>
      </w:r>
      <w:r w:rsidR="007E590B" w:rsidRPr="00752B88">
        <w:rPr>
          <w:rFonts w:ascii="Tahoma" w:hAnsi="Tahoma" w:cs="Tahoma"/>
        </w:rPr>
        <w:t xml:space="preserve"> </w:t>
      </w:r>
      <w:proofErr w:type="spellStart"/>
      <w:r w:rsidR="007E590B" w:rsidRPr="00752B88">
        <w:rPr>
          <w:rFonts w:ascii="Tahoma" w:hAnsi="Tahoma" w:cs="Tahoma"/>
        </w:rPr>
        <w:t>comunei</w:t>
      </w:r>
      <w:proofErr w:type="spellEnd"/>
      <w:r w:rsidR="007E590B" w:rsidRPr="00752B88">
        <w:rPr>
          <w:rFonts w:ascii="Tahoma" w:hAnsi="Tahoma" w:cs="Tahoma"/>
        </w:rPr>
        <w:t xml:space="preserve">, </w:t>
      </w:r>
      <w:proofErr w:type="spellStart"/>
      <w:r w:rsidR="007E590B" w:rsidRPr="00752B88">
        <w:rPr>
          <w:rFonts w:ascii="Tahoma" w:hAnsi="Tahoma" w:cs="Tahoma"/>
        </w:rPr>
        <w:t>prin</w:t>
      </w:r>
      <w:proofErr w:type="spellEnd"/>
      <w:r w:rsidR="007E590B" w:rsidRPr="00752B88">
        <w:rPr>
          <w:rFonts w:ascii="Tahoma" w:hAnsi="Tahoma" w:cs="Tahoma"/>
        </w:rPr>
        <w:t xml:space="preserve"> </w:t>
      </w:r>
      <w:proofErr w:type="spellStart"/>
      <w:r w:rsidR="007E590B" w:rsidRPr="00752B88">
        <w:rPr>
          <w:rFonts w:ascii="Tahoma" w:hAnsi="Tahoma" w:cs="Tahoma"/>
        </w:rPr>
        <w:t>compartimentul</w:t>
      </w:r>
      <w:proofErr w:type="spellEnd"/>
      <w:r w:rsidR="007E590B" w:rsidRPr="00752B88">
        <w:rPr>
          <w:rFonts w:ascii="Tahoma" w:hAnsi="Tahoma" w:cs="Tahoma"/>
        </w:rPr>
        <w:t xml:space="preserve"> de </w:t>
      </w:r>
      <w:proofErr w:type="spellStart"/>
      <w:r w:rsidR="007E590B" w:rsidRPr="00752B88">
        <w:rPr>
          <w:rFonts w:ascii="Tahoma" w:hAnsi="Tahoma" w:cs="Tahoma"/>
        </w:rPr>
        <w:t>specialitate</w:t>
      </w:r>
      <w:proofErr w:type="spellEnd"/>
      <w:r w:rsidR="007E590B" w:rsidRPr="00752B88">
        <w:rPr>
          <w:rFonts w:ascii="Tahoma" w:hAnsi="Tahoma" w:cs="Tahoma"/>
        </w:rPr>
        <w:t xml:space="preserve">,  </w:t>
      </w:r>
      <w:proofErr w:type="spellStart"/>
      <w:r w:rsidR="007E590B" w:rsidRPr="00752B88">
        <w:rPr>
          <w:rFonts w:ascii="Tahoma" w:hAnsi="Tahoma" w:cs="Tahoma"/>
        </w:rPr>
        <w:t>răspunde</w:t>
      </w:r>
      <w:proofErr w:type="spellEnd"/>
      <w:r w:rsidR="007E590B" w:rsidRPr="00752B88">
        <w:rPr>
          <w:rFonts w:ascii="Tahoma" w:hAnsi="Tahoma" w:cs="Tahoma"/>
        </w:rPr>
        <w:t xml:space="preserve"> de </w:t>
      </w:r>
      <w:proofErr w:type="spellStart"/>
      <w:r w:rsidR="007E590B" w:rsidRPr="00752B88">
        <w:rPr>
          <w:rFonts w:ascii="Tahoma" w:hAnsi="Tahoma" w:cs="Tahoma"/>
        </w:rPr>
        <w:t>aducerea</w:t>
      </w:r>
      <w:proofErr w:type="spellEnd"/>
      <w:r w:rsidR="007E590B" w:rsidRPr="00752B88">
        <w:rPr>
          <w:rFonts w:ascii="Tahoma" w:hAnsi="Tahoma" w:cs="Tahoma"/>
        </w:rPr>
        <w:t xml:space="preserve"> la </w:t>
      </w:r>
      <w:proofErr w:type="spellStart"/>
      <w:r w:rsidR="007E590B" w:rsidRPr="00752B88">
        <w:rPr>
          <w:rFonts w:ascii="Tahoma" w:hAnsi="Tahoma" w:cs="Tahoma"/>
        </w:rPr>
        <w:t>îndeplinire</w:t>
      </w:r>
      <w:proofErr w:type="spellEnd"/>
      <w:r w:rsidR="007E590B" w:rsidRPr="00752B88">
        <w:rPr>
          <w:rFonts w:ascii="Tahoma" w:hAnsi="Tahoma" w:cs="Tahoma"/>
        </w:rPr>
        <w:t xml:space="preserve"> a </w:t>
      </w:r>
      <w:proofErr w:type="spellStart"/>
      <w:r w:rsidR="007E590B" w:rsidRPr="00752B88">
        <w:rPr>
          <w:rFonts w:ascii="Tahoma" w:hAnsi="Tahoma" w:cs="Tahoma"/>
        </w:rPr>
        <w:t>prevederilor</w:t>
      </w:r>
      <w:proofErr w:type="spellEnd"/>
      <w:r w:rsidR="007E590B" w:rsidRPr="00752B88">
        <w:rPr>
          <w:rFonts w:ascii="Tahoma" w:hAnsi="Tahoma" w:cs="Tahoma"/>
        </w:rPr>
        <w:t xml:space="preserve"> </w:t>
      </w:r>
      <w:proofErr w:type="spellStart"/>
      <w:r w:rsidR="007E590B" w:rsidRPr="00752B88">
        <w:rPr>
          <w:rFonts w:ascii="Tahoma" w:hAnsi="Tahoma" w:cs="Tahoma"/>
        </w:rPr>
        <w:t>prezentei</w:t>
      </w:r>
      <w:proofErr w:type="spellEnd"/>
      <w:r w:rsidR="007E590B" w:rsidRPr="00752B88">
        <w:rPr>
          <w:rFonts w:ascii="Tahoma" w:hAnsi="Tahoma" w:cs="Tahoma"/>
        </w:rPr>
        <w:t xml:space="preserve"> </w:t>
      </w:r>
      <w:proofErr w:type="spellStart"/>
      <w:r w:rsidR="007E590B" w:rsidRPr="00752B88">
        <w:rPr>
          <w:rFonts w:ascii="Tahoma" w:hAnsi="Tahoma" w:cs="Tahoma"/>
        </w:rPr>
        <w:t>hotărâri</w:t>
      </w:r>
      <w:proofErr w:type="spellEnd"/>
      <w:r w:rsidR="007E590B" w:rsidRPr="00752B88">
        <w:rPr>
          <w:rFonts w:ascii="Tahoma" w:hAnsi="Tahoma" w:cs="Tahoma"/>
        </w:rPr>
        <w:t>.</w:t>
      </w:r>
    </w:p>
    <w:p w14:paraId="6CF8E2EF" w14:textId="1EAEE4A4"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Pr>
          <w:rFonts w:ascii="Tahoma" w:hAnsi="Tahoma" w:cs="Tahoma"/>
          <w:sz w:val="24"/>
          <w:szCs w:val="24"/>
          <w:lang w:val="en-US"/>
        </w:rPr>
        <w:t xml:space="preserve">      </w:t>
      </w:r>
      <w:r>
        <w:rPr>
          <w:rFonts w:ascii="Tahoma" w:hAnsi="Tahoma" w:cs="Tahoma"/>
          <w:b/>
          <w:sz w:val="24"/>
          <w:szCs w:val="24"/>
          <w:u w:val="single"/>
          <w:lang w:val="en-US"/>
        </w:rPr>
        <w:t>Art.</w:t>
      </w:r>
      <w:r w:rsidR="00911927">
        <w:rPr>
          <w:rFonts w:ascii="Tahoma" w:hAnsi="Tahoma" w:cs="Tahoma"/>
          <w:b/>
          <w:sz w:val="24"/>
          <w:szCs w:val="24"/>
          <w:u w:val="single"/>
          <w:lang w:val="en-US"/>
        </w:rPr>
        <w:t>4</w:t>
      </w:r>
      <w:r>
        <w:rPr>
          <w:rFonts w:ascii="Tahoma" w:hAnsi="Tahoma" w:cs="Tahoma"/>
          <w:b/>
          <w:sz w:val="24"/>
          <w:szCs w:val="24"/>
          <w:u w:val="single"/>
          <w:lang w:val="en-US"/>
        </w:rPr>
        <w:t>.</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6304E6">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w:t>
      </w:r>
      <w:proofErr w:type="gramStart"/>
      <w:r>
        <w:rPr>
          <w:rFonts w:ascii="Tahoma" w:hAnsi="Tahoma" w:cs="Tahoma"/>
          <w:sz w:val="24"/>
          <w:szCs w:val="24"/>
          <w:lang w:val="en-US"/>
        </w:rPr>
        <w:t>contabil,</w:t>
      </w:r>
      <w:r w:rsidR="00B6249E">
        <w:rPr>
          <w:rFonts w:ascii="Tahoma" w:hAnsi="Tahoma" w:cs="Tahoma"/>
          <w:sz w:val="24"/>
          <w:szCs w:val="24"/>
          <w:lang w:val="en-US"/>
        </w:rPr>
        <w:t>achiziții</w:t>
      </w:r>
      <w:proofErr w:type="spellEnd"/>
      <w:proofErr w:type="gramEnd"/>
      <w:r w:rsidR="00B6249E">
        <w:rPr>
          <w:rFonts w:ascii="Tahoma" w:hAnsi="Tahoma" w:cs="Tahoma"/>
          <w:sz w:val="24"/>
          <w:szCs w:val="24"/>
          <w:lang w:val="en-US"/>
        </w:rPr>
        <w:t xml:space="preserve"> </w:t>
      </w:r>
      <w:proofErr w:type="spellStart"/>
      <w:r w:rsidR="00B6249E">
        <w:rPr>
          <w:rFonts w:ascii="Tahoma" w:hAnsi="Tahoma" w:cs="Tahoma"/>
          <w:sz w:val="24"/>
          <w:szCs w:val="24"/>
          <w:lang w:val="en-US"/>
        </w:rPr>
        <w:t>publice</w:t>
      </w:r>
      <w:proofErr w:type="spellEnd"/>
      <w:r w:rsidR="00B6249E">
        <w:rPr>
          <w:rFonts w:ascii="Tahoma" w:hAnsi="Tahoma" w:cs="Tahoma"/>
          <w:sz w:val="24"/>
          <w:szCs w:val="24"/>
          <w:lang w:val="en-US"/>
        </w:rPr>
        <w:t xml:space="preserve">, </w:t>
      </w:r>
      <w:proofErr w:type="spellStart"/>
      <w:r w:rsidR="00B6249E">
        <w:rPr>
          <w:rFonts w:ascii="Tahoma" w:hAnsi="Tahoma" w:cs="Tahoma"/>
          <w:sz w:val="24"/>
          <w:szCs w:val="24"/>
          <w:lang w:val="en-US"/>
        </w:rPr>
        <w:t>proiecte</w:t>
      </w:r>
      <w:proofErr w:type="spellEnd"/>
      <w:r w:rsidR="00B6249E">
        <w:rPr>
          <w:rFonts w:ascii="Tahoma" w:hAnsi="Tahoma" w:cs="Tahoma"/>
          <w:sz w:val="24"/>
          <w:szCs w:val="24"/>
          <w:lang w:val="en-US"/>
        </w:rPr>
        <w:t xml:space="preserve"> </w:t>
      </w:r>
      <w:proofErr w:type="spellStart"/>
      <w:r w:rsidR="00B6249E">
        <w:rPr>
          <w:rFonts w:ascii="Tahoma" w:hAnsi="Tahoma" w:cs="Tahoma"/>
          <w:sz w:val="24"/>
          <w:szCs w:val="24"/>
          <w:lang w:val="en-US"/>
        </w:rPr>
        <w:t>și</w:t>
      </w:r>
      <w:proofErr w:type="spellEnd"/>
      <w:r w:rsidR="00B6249E">
        <w:rPr>
          <w:rFonts w:ascii="Tahoma" w:hAnsi="Tahoma" w:cs="Tahoma"/>
          <w:sz w:val="24"/>
          <w:szCs w:val="24"/>
          <w:lang w:val="en-US"/>
        </w:rPr>
        <w:t xml:space="preserve"> </w:t>
      </w:r>
      <w:proofErr w:type="spellStart"/>
      <w:r w:rsidR="00B6249E">
        <w:rPr>
          <w:rFonts w:ascii="Tahoma" w:hAnsi="Tahoma" w:cs="Tahoma"/>
          <w:sz w:val="24"/>
          <w:szCs w:val="24"/>
          <w:lang w:val="en-US"/>
        </w:rPr>
        <w:t>administrativ</w:t>
      </w:r>
      <w:proofErr w:type="spellEnd"/>
      <w:r w:rsidR="00B6249E">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bookmarkEnd w:id="0"/>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566968AF"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6304E6">
        <w:rPr>
          <w:rFonts w:ascii="Tahoma" w:hAnsi="Tahoma" w:cs="Tahoma"/>
          <w:b/>
          <w:sz w:val="24"/>
          <w:szCs w:val="24"/>
          <w:lang w:val="en-US"/>
        </w:rPr>
        <w:t xml:space="preserve">  </w:t>
      </w:r>
      <w:r w:rsidR="00BF21BA">
        <w:rPr>
          <w:rFonts w:ascii="Tahoma" w:hAnsi="Tahoma" w:cs="Tahoma"/>
          <w:b/>
          <w:sz w:val="24"/>
          <w:szCs w:val="24"/>
          <w:lang w:val="en-US"/>
        </w:rPr>
        <w:t xml:space="preserve">    </w:t>
      </w:r>
      <w:r w:rsidR="00A16A57">
        <w:rPr>
          <w:rFonts w:ascii="Tahoma" w:hAnsi="Tahoma" w:cs="Tahoma"/>
          <w:b/>
          <w:sz w:val="24"/>
          <w:szCs w:val="24"/>
          <w:lang w:val="en-US"/>
        </w:rPr>
        <w:t>Costel LOLOȚ</w:t>
      </w:r>
      <w:r w:rsidR="00B6249E">
        <w:rPr>
          <w:rFonts w:ascii="Tahoma" w:hAnsi="Tahoma" w:cs="Tahoma"/>
          <w:b/>
          <w:sz w:val="24"/>
          <w:szCs w:val="24"/>
          <w:lang w:val="en-US"/>
        </w:rPr>
        <w:t xml:space="preserve">   </w:t>
      </w:r>
      <w:r w:rsidR="006304E6">
        <w:rPr>
          <w:rFonts w:ascii="Tahoma" w:hAnsi="Tahoma" w:cs="Tahoma"/>
          <w:b/>
          <w:sz w:val="24"/>
          <w:szCs w:val="24"/>
          <w:lang w:val="en-US"/>
        </w:rPr>
        <w:t xml:space="preserve"> </w:t>
      </w:r>
      <w:r w:rsidRPr="004E243D">
        <w:rPr>
          <w:rFonts w:ascii="Tahoma" w:hAnsi="Tahoma" w:cs="Tahoma"/>
          <w:b/>
          <w:sz w:val="24"/>
          <w:szCs w:val="24"/>
          <w:lang w:val="en-US"/>
        </w:rPr>
        <w:t xml:space="preserve">                                    </w:t>
      </w:r>
      <w:r w:rsidR="00BF21BA">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32BF80DC" w:rsidR="007E590B" w:rsidRDefault="007E590B" w:rsidP="007E590B">
      <w:pPr>
        <w:spacing w:after="0" w:line="240" w:lineRule="auto"/>
        <w:jc w:val="both"/>
        <w:rPr>
          <w:rFonts w:ascii="Tahoma" w:hAnsi="Tahoma" w:cs="Tahoma"/>
          <w:b/>
          <w:sz w:val="24"/>
          <w:szCs w:val="24"/>
          <w:lang w:val="en-US"/>
        </w:rPr>
      </w:pPr>
    </w:p>
    <w:p w14:paraId="77BF3403" w14:textId="77777777" w:rsidR="00CC14DC" w:rsidRDefault="00CC14DC"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79E88B4D"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A16A57">
        <w:rPr>
          <w:rFonts w:ascii="Tahoma" w:hAnsi="Tahoma" w:cs="Tahoma"/>
          <w:b/>
          <w:sz w:val="24"/>
          <w:szCs w:val="24"/>
          <w:lang w:val="en-US"/>
        </w:rPr>
        <w:t>5</w:t>
      </w:r>
      <w:r w:rsidR="00911927">
        <w:rPr>
          <w:rFonts w:ascii="Tahoma" w:hAnsi="Tahoma" w:cs="Tahoma"/>
          <w:b/>
          <w:sz w:val="24"/>
          <w:szCs w:val="24"/>
          <w:lang w:val="en-US"/>
        </w:rPr>
        <w:t>2</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3DBF9336"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A16A57">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B6249E">
        <w:rPr>
          <w:rFonts w:ascii="Tahoma" w:hAnsi="Tahoma" w:cs="Tahoma"/>
          <w:b/>
          <w:sz w:val="24"/>
          <w:szCs w:val="24"/>
          <w:lang w:val="en-US"/>
        </w:rPr>
        <w:t>mai</w:t>
      </w:r>
      <w:proofErr w:type="spellEnd"/>
      <w:r w:rsidR="006304E6">
        <w:rPr>
          <w:rFonts w:ascii="Tahoma" w:hAnsi="Tahoma" w:cs="Tahoma"/>
          <w:b/>
          <w:sz w:val="24"/>
          <w:szCs w:val="24"/>
          <w:lang w:val="en-US"/>
        </w:rPr>
        <w:t xml:space="preserve"> </w:t>
      </w:r>
      <w:r w:rsidRPr="004E243D">
        <w:rPr>
          <w:rFonts w:ascii="Tahoma" w:hAnsi="Tahoma" w:cs="Tahoma"/>
          <w:b/>
          <w:sz w:val="24"/>
          <w:szCs w:val="24"/>
          <w:lang w:val="en-US"/>
        </w:rPr>
        <w:t>20</w:t>
      </w:r>
      <w:r>
        <w:rPr>
          <w:rFonts w:ascii="Tahoma" w:hAnsi="Tahoma" w:cs="Tahoma"/>
          <w:b/>
          <w:sz w:val="24"/>
          <w:szCs w:val="24"/>
          <w:lang w:val="en-US"/>
        </w:rPr>
        <w:t>2</w:t>
      </w:r>
      <w:r w:rsidR="00BB0C70">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funcție</w:t>
      </w:r>
      <w:proofErr w:type="spellEnd"/>
      <w:r>
        <w:rPr>
          <w:rFonts w:ascii="Tahoma" w:hAnsi="Tahoma" w:cs="Tahoma"/>
          <w:sz w:val="24"/>
          <w:szCs w:val="24"/>
          <w:lang w:val="en-US"/>
        </w:rPr>
        <w:t>.</w:t>
      </w:r>
    </w:p>
    <w:p w14:paraId="2ECE21CA" w14:textId="77777777" w:rsidR="00911927" w:rsidRDefault="00911927" w:rsidP="007E590B">
      <w:pPr>
        <w:spacing w:after="0" w:line="240" w:lineRule="auto"/>
        <w:jc w:val="both"/>
        <w:rPr>
          <w:rFonts w:ascii="Tahoma" w:hAnsi="Tahoma" w:cs="Tahoma"/>
          <w:sz w:val="24"/>
          <w:szCs w:val="24"/>
          <w:lang w:val="en-US"/>
        </w:rPr>
      </w:pPr>
    </w:p>
    <w:p w14:paraId="6A2D4F4E" w14:textId="77777777" w:rsidR="00911927" w:rsidRDefault="00911927" w:rsidP="007E590B">
      <w:pPr>
        <w:spacing w:after="0" w:line="240" w:lineRule="auto"/>
        <w:jc w:val="both"/>
        <w:rPr>
          <w:rFonts w:ascii="Tahoma" w:hAnsi="Tahoma" w:cs="Tahoma"/>
          <w:sz w:val="24"/>
          <w:szCs w:val="24"/>
          <w:lang w:val="en-US"/>
        </w:rPr>
      </w:pPr>
    </w:p>
    <w:p w14:paraId="5B3A03AE" w14:textId="77777777" w:rsidR="00911927" w:rsidRDefault="00911927" w:rsidP="007E590B">
      <w:pPr>
        <w:spacing w:after="0" w:line="240" w:lineRule="auto"/>
        <w:jc w:val="both"/>
        <w:rPr>
          <w:rFonts w:ascii="Tahoma" w:hAnsi="Tahoma" w:cs="Tahoma"/>
          <w:sz w:val="24"/>
          <w:szCs w:val="24"/>
          <w:lang w:val="en-US"/>
        </w:rPr>
      </w:pPr>
    </w:p>
    <w:p w14:paraId="72A846EF" w14:textId="77777777" w:rsidR="00911927" w:rsidRDefault="00911927" w:rsidP="007E590B">
      <w:pPr>
        <w:spacing w:after="0" w:line="240" w:lineRule="auto"/>
        <w:jc w:val="both"/>
        <w:rPr>
          <w:rFonts w:ascii="Tahoma" w:hAnsi="Tahoma" w:cs="Tahoma"/>
          <w:sz w:val="24"/>
          <w:szCs w:val="24"/>
          <w:lang w:val="en-US"/>
        </w:rPr>
      </w:pPr>
    </w:p>
    <w:p w14:paraId="33A8C33B" w14:textId="77777777" w:rsidR="00911927" w:rsidRDefault="00911927" w:rsidP="007E590B">
      <w:pPr>
        <w:spacing w:after="0" w:line="240" w:lineRule="auto"/>
        <w:jc w:val="both"/>
        <w:rPr>
          <w:rFonts w:ascii="Tahoma" w:hAnsi="Tahoma" w:cs="Tahoma"/>
          <w:sz w:val="24"/>
          <w:szCs w:val="24"/>
          <w:lang w:val="en-US"/>
        </w:rPr>
      </w:pPr>
    </w:p>
    <w:p w14:paraId="4A588969" w14:textId="77777777" w:rsidR="00911927" w:rsidRDefault="00911927" w:rsidP="007E590B">
      <w:pPr>
        <w:spacing w:after="0" w:line="240" w:lineRule="auto"/>
        <w:jc w:val="both"/>
        <w:rPr>
          <w:rFonts w:ascii="Tahoma" w:hAnsi="Tahoma" w:cs="Tahoma"/>
          <w:sz w:val="24"/>
          <w:szCs w:val="24"/>
          <w:lang w:val="en-US"/>
        </w:rPr>
      </w:pPr>
    </w:p>
    <w:p w14:paraId="251395F7" w14:textId="77777777" w:rsidR="00911927" w:rsidRDefault="00911927" w:rsidP="007E590B">
      <w:pPr>
        <w:spacing w:after="0" w:line="240" w:lineRule="auto"/>
        <w:jc w:val="both"/>
        <w:rPr>
          <w:rFonts w:ascii="Tahoma" w:hAnsi="Tahoma" w:cs="Tahoma"/>
          <w:sz w:val="24"/>
          <w:szCs w:val="24"/>
          <w:lang w:val="en-US"/>
        </w:rPr>
      </w:pPr>
    </w:p>
    <w:p w14:paraId="1B082B69" w14:textId="77777777" w:rsidR="00911927" w:rsidRDefault="00911927" w:rsidP="007E590B">
      <w:pPr>
        <w:spacing w:after="0" w:line="240" w:lineRule="auto"/>
        <w:jc w:val="both"/>
        <w:rPr>
          <w:rFonts w:ascii="Tahoma" w:hAnsi="Tahoma" w:cs="Tahoma"/>
          <w:sz w:val="24"/>
          <w:szCs w:val="24"/>
          <w:lang w:val="en-US"/>
        </w:rPr>
      </w:pPr>
    </w:p>
    <w:p w14:paraId="6F75073F" w14:textId="54DECE50" w:rsidR="00911927" w:rsidRDefault="00911927" w:rsidP="007E590B">
      <w:pPr>
        <w:spacing w:after="0" w:line="240" w:lineRule="auto"/>
        <w:jc w:val="both"/>
        <w:rPr>
          <w:rFonts w:ascii="Tahoma" w:hAnsi="Tahoma" w:cs="Tahoma"/>
          <w:sz w:val="24"/>
          <w:szCs w:val="24"/>
          <w:lang w:val="en-US"/>
        </w:rPr>
      </w:pPr>
    </w:p>
    <w:p w14:paraId="76F060B9" w14:textId="2995B93E" w:rsidR="00911927" w:rsidRDefault="00911927" w:rsidP="007E590B">
      <w:pPr>
        <w:spacing w:after="0" w:line="240" w:lineRule="auto"/>
        <w:jc w:val="both"/>
        <w:rPr>
          <w:rFonts w:ascii="Tahoma" w:hAnsi="Tahoma" w:cs="Tahoma"/>
          <w:b/>
          <w:bCs/>
          <w:sz w:val="24"/>
          <w:szCs w:val="24"/>
          <w:lang w:val="en-US"/>
        </w:rPr>
      </w:pPr>
      <w:r>
        <w:rPr>
          <w:rFonts w:ascii="Tahoma" w:hAnsi="Tahoma" w:cs="Tahoma"/>
          <w:b/>
          <w:bCs/>
          <w:sz w:val="24"/>
          <w:szCs w:val="24"/>
          <w:lang w:val="en-US"/>
        </w:rPr>
        <w:lastRenderedPageBreak/>
        <w:t>COMUNA JEGĂLIA                                                                                 ANEXĂ</w:t>
      </w:r>
    </w:p>
    <w:p w14:paraId="7805BA52" w14:textId="77777777" w:rsidR="00911927" w:rsidRDefault="00911927" w:rsidP="007E590B">
      <w:pPr>
        <w:spacing w:after="0" w:line="240" w:lineRule="auto"/>
        <w:jc w:val="both"/>
        <w:rPr>
          <w:rFonts w:ascii="Tahoma" w:hAnsi="Tahoma" w:cs="Tahoma"/>
          <w:b/>
          <w:bCs/>
          <w:sz w:val="24"/>
          <w:szCs w:val="24"/>
          <w:lang w:val="en-US"/>
        </w:rPr>
      </w:pPr>
      <w:r>
        <w:rPr>
          <w:rFonts w:ascii="Tahoma" w:hAnsi="Tahoma" w:cs="Tahoma"/>
          <w:b/>
          <w:bCs/>
          <w:sz w:val="24"/>
          <w:szCs w:val="24"/>
          <w:lang w:val="en-US"/>
        </w:rPr>
        <w:t>JUDEȚUL CĂLĂRAȘI                                                            la HCL nr. 52/08.05.2026</w:t>
      </w:r>
    </w:p>
    <w:p w14:paraId="517E27AB" w14:textId="77777777" w:rsidR="00911927" w:rsidRDefault="00911927" w:rsidP="007E590B">
      <w:pPr>
        <w:spacing w:after="0" w:line="240" w:lineRule="auto"/>
        <w:jc w:val="both"/>
        <w:rPr>
          <w:rFonts w:ascii="Tahoma" w:hAnsi="Tahoma" w:cs="Tahoma"/>
          <w:b/>
          <w:bCs/>
          <w:sz w:val="24"/>
          <w:szCs w:val="24"/>
          <w:lang w:val="en-US"/>
        </w:rPr>
      </w:pPr>
      <w:r>
        <w:rPr>
          <w:rFonts w:ascii="Tahoma" w:hAnsi="Tahoma" w:cs="Tahoma"/>
          <w:b/>
          <w:bCs/>
          <w:sz w:val="24"/>
          <w:szCs w:val="24"/>
          <w:lang w:val="en-US"/>
        </w:rPr>
        <w:t xml:space="preserve">CONSILIUL LOCAL </w:t>
      </w:r>
    </w:p>
    <w:p w14:paraId="6452B60C" w14:textId="77777777" w:rsidR="00911927" w:rsidRDefault="00911927" w:rsidP="007E590B">
      <w:pPr>
        <w:spacing w:after="0" w:line="240" w:lineRule="auto"/>
        <w:jc w:val="both"/>
        <w:rPr>
          <w:rFonts w:ascii="Tahoma" w:hAnsi="Tahoma" w:cs="Tahoma"/>
          <w:b/>
          <w:bCs/>
          <w:sz w:val="24"/>
          <w:szCs w:val="24"/>
          <w:lang w:val="en-US"/>
        </w:rPr>
      </w:pPr>
    </w:p>
    <w:p w14:paraId="541EE22B" w14:textId="77777777" w:rsidR="00911927" w:rsidRPr="00911927" w:rsidRDefault="00911927" w:rsidP="00911927">
      <w:pPr>
        <w:autoSpaceDE w:val="0"/>
        <w:autoSpaceDN w:val="0"/>
        <w:adjustRightInd w:val="0"/>
        <w:jc w:val="both"/>
        <w:rPr>
          <w:rFonts w:ascii="Tahoma" w:hAnsi="Tahoma" w:cs="Tahoma"/>
          <w:b/>
          <w:bCs/>
          <w:sz w:val="24"/>
          <w:szCs w:val="24"/>
        </w:rPr>
      </w:pPr>
    </w:p>
    <w:p w14:paraId="3FD77678" w14:textId="77777777" w:rsidR="00911927" w:rsidRPr="00911927" w:rsidRDefault="00911927" w:rsidP="00911927">
      <w:pPr>
        <w:jc w:val="center"/>
        <w:rPr>
          <w:rStyle w:val="l5def1"/>
          <w:rFonts w:ascii="Tahoma" w:hAnsi="Tahoma" w:cs="Tahoma"/>
          <w:b/>
          <w:sz w:val="24"/>
          <w:szCs w:val="24"/>
        </w:rPr>
      </w:pPr>
      <w:r w:rsidRPr="00911927">
        <w:rPr>
          <w:rStyle w:val="l5def1"/>
          <w:rFonts w:ascii="Tahoma" w:hAnsi="Tahoma" w:cs="Tahoma"/>
          <w:b/>
          <w:sz w:val="24"/>
          <w:szCs w:val="24"/>
        </w:rPr>
        <w:t>ANUNŢ DE PARTICIPARE</w:t>
      </w:r>
    </w:p>
    <w:p w14:paraId="47E8B42F" w14:textId="77777777" w:rsidR="00911927" w:rsidRDefault="00911927" w:rsidP="00911927">
      <w:pPr>
        <w:jc w:val="center"/>
        <w:rPr>
          <w:rFonts w:ascii="Tahoma" w:hAnsi="Tahoma" w:cs="Tahoma"/>
          <w:b/>
          <w:sz w:val="24"/>
          <w:szCs w:val="24"/>
        </w:rPr>
      </w:pPr>
    </w:p>
    <w:p w14:paraId="491E7635" w14:textId="77777777" w:rsidR="001D2D53" w:rsidRPr="00911927" w:rsidRDefault="001D2D53" w:rsidP="00911927">
      <w:pPr>
        <w:jc w:val="center"/>
        <w:rPr>
          <w:rFonts w:ascii="Tahoma" w:hAnsi="Tahoma" w:cs="Tahoma"/>
          <w:b/>
          <w:sz w:val="24"/>
          <w:szCs w:val="24"/>
        </w:rPr>
      </w:pPr>
    </w:p>
    <w:p w14:paraId="455539B4" w14:textId="3854E16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2"/>
          <w:rFonts w:ascii="Tahoma" w:hAnsi="Tahoma" w:cs="Tahoma"/>
          <w:color w:val="auto"/>
          <w:sz w:val="24"/>
          <w:szCs w:val="24"/>
        </w:rPr>
        <w:t xml:space="preserve">Informaţii generale privind autoritatea contractantă, în special denumirea, codul fiscal, adresa, numărul de telefon, telefax şi/sau adresa de e-mail ale persoanei de contact: Comuna </w:t>
      </w:r>
      <w:r w:rsidR="001D2D53">
        <w:rPr>
          <w:rStyle w:val="l5def2"/>
          <w:rFonts w:ascii="Tahoma" w:hAnsi="Tahoma" w:cs="Tahoma"/>
          <w:color w:val="auto"/>
          <w:sz w:val="24"/>
          <w:szCs w:val="24"/>
        </w:rPr>
        <w:t>Jegălia</w:t>
      </w:r>
      <w:r w:rsidRPr="00911927">
        <w:rPr>
          <w:rStyle w:val="l5def2"/>
          <w:rFonts w:ascii="Tahoma" w:hAnsi="Tahoma" w:cs="Tahoma"/>
          <w:color w:val="auto"/>
          <w:sz w:val="24"/>
          <w:szCs w:val="24"/>
        </w:rPr>
        <w:t xml:space="preserve">, str. </w:t>
      </w:r>
      <w:r w:rsidR="001D2D53">
        <w:rPr>
          <w:rStyle w:val="l5def2"/>
          <w:rFonts w:ascii="Tahoma" w:hAnsi="Tahoma" w:cs="Tahoma"/>
          <w:color w:val="auto"/>
          <w:sz w:val="24"/>
          <w:szCs w:val="24"/>
        </w:rPr>
        <w:t>Șoseaua Călărași-Fetești nr. 40</w:t>
      </w:r>
      <w:r w:rsidRPr="00911927">
        <w:rPr>
          <w:rStyle w:val="l5def2"/>
          <w:rFonts w:ascii="Tahoma" w:hAnsi="Tahoma" w:cs="Tahoma"/>
          <w:color w:val="auto"/>
          <w:sz w:val="24"/>
          <w:szCs w:val="24"/>
        </w:rPr>
        <w:t xml:space="preserve">, Comuna </w:t>
      </w:r>
      <w:r w:rsidR="001D2D53">
        <w:rPr>
          <w:rStyle w:val="l5def2"/>
          <w:rFonts w:ascii="Tahoma" w:hAnsi="Tahoma" w:cs="Tahoma"/>
          <w:color w:val="auto"/>
          <w:sz w:val="24"/>
          <w:szCs w:val="24"/>
        </w:rPr>
        <w:t>Jegălia</w:t>
      </w:r>
      <w:r w:rsidRPr="00911927">
        <w:rPr>
          <w:rStyle w:val="l5def2"/>
          <w:rFonts w:ascii="Tahoma" w:hAnsi="Tahoma" w:cs="Tahoma"/>
          <w:color w:val="auto"/>
          <w:sz w:val="24"/>
          <w:szCs w:val="24"/>
        </w:rPr>
        <w:t>, judeţul Călărași, telefon 0242/3</w:t>
      </w:r>
      <w:r w:rsidR="001D2D53">
        <w:rPr>
          <w:rStyle w:val="l5def2"/>
          <w:rFonts w:ascii="Tahoma" w:hAnsi="Tahoma" w:cs="Tahoma"/>
          <w:color w:val="auto"/>
          <w:sz w:val="24"/>
          <w:szCs w:val="24"/>
        </w:rPr>
        <w:t>42021</w:t>
      </w:r>
      <w:r w:rsidRPr="00911927">
        <w:rPr>
          <w:rStyle w:val="l5def2"/>
          <w:rFonts w:ascii="Tahoma" w:hAnsi="Tahoma" w:cs="Tahoma"/>
          <w:color w:val="auto"/>
          <w:sz w:val="24"/>
          <w:szCs w:val="24"/>
        </w:rPr>
        <w:t>, e-mail</w:t>
      </w:r>
      <w:r w:rsidR="001D2D53">
        <w:rPr>
          <w:rStyle w:val="l5def2"/>
          <w:rFonts w:ascii="Tahoma" w:hAnsi="Tahoma" w:cs="Tahoma"/>
          <w:color w:val="auto"/>
          <w:sz w:val="24"/>
          <w:szCs w:val="24"/>
        </w:rPr>
        <w:t xml:space="preserve"> primariajegalia@yahoo.com</w:t>
      </w:r>
      <w:r w:rsidRPr="00911927">
        <w:rPr>
          <w:rStyle w:val="l5def2"/>
          <w:rFonts w:ascii="Tahoma" w:hAnsi="Tahoma" w:cs="Tahoma"/>
          <w:color w:val="auto"/>
          <w:sz w:val="24"/>
          <w:szCs w:val="24"/>
        </w:rPr>
        <w:t xml:space="preserve">. </w:t>
      </w:r>
      <w:r w:rsidRPr="00911927">
        <w:rPr>
          <w:rFonts w:ascii="Tahoma" w:hAnsi="Tahoma" w:cs="Tahoma"/>
          <w:sz w:val="24"/>
          <w:szCs w:val="24"/>
        </w:rPr>
        <w:t xml:space="preserve">  </w:t>
      </w:r>
    </w:p>
    <w:p w14:paraId="719384EE" w14:textId="4B85BCA2"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3"/>
          <w:rFonts w:ascii="Tahoma" w:hAnsi="Tahoma" w:cs="Tahoma"/>
          <w:color w:val="auto"/>
          <w:sz w:val="24"/>
          <w:szCs w:val="24"/>
        </w:rPr>
        <w:t xml:space="preserve">1. </w:t>
      </w:r>
      <w:r w:rsidRPr="00911927">
        <w:rPr>
          <w:rStyle w:val="l5def3"/>
          <w:rFonts w:ascii="Tahoma" w:hAnsi="Tahoma" w:cs="Tahoma"/>
          <w:b/>
          <w:color w:val="auto"/>
          <w:sz w:val="24"/>
          <w:szCs w:val="24"/>
        </w:rPr>
        <w:t>Autoritatea contractantă:</w:t>
      </w:r>
      <w:r w:rsidRPr="00911927">
        <w:rPr>
          <w:rStyle w:val="l5def3"/>
          <w:rFonts w:ascii="Tahoma" w:hAnsi="Tahoma" w:cs="Tahoma"/>
          <w:color w:val="auto"/>
          <w:sz w:val="24"/>
          <w:szCs w:val="24"/>
        </w:rPr>
        <w:t xml:space="preserve"> Comuna </w:t>
      </w:r>
      <w:r w:rsidR="001D2D53">
        <w:rPr>
          <w:rStyle w:val="l5def3"/>
          <w:rFonts w:ascii="Tahoma" w:hAnsi="Tahoma" w:cs="Tahoma"/>
          <w:color w:val="auto"/>
          <w:sz w:val="24"/>
          <w:szCs w:val="24"/>
        </w:rPr>
        <w:t>Jegălia</w:t>
      </w:r>
      <w:r w:rsidRPr="00911927">
        <w:rPr>
          <w:rStyle w:val="l5def3"/>
          <w:rFonts w:ascii="Tahoma" w:hAnsi="Tahoma" w:cs="Tahoma"/>
          <w:color w:val="auto"/>
          <w:sz w:val="24"/>
          <w:szCs w:val="24"/>
        </w:rPr>
        <w:t xml:space="preserve">, prin Consiliul Local </w:t>
      </w:r>
      <w:r w:rsidR="001D2D53">
        <w:rPr>
          <w:rStyle w:val="l5def3"/>
          <w:rFonts w:ascii="Tahoma" w:hAnsi="Tahoma" w:cs="Tahoma"/>
          <w:color w:val="auto"/>
          <w:sz w:val="24"/>
          <w:szCs w:val="24"/>
        </w:rPr>
        <w:t>Jegălia</w:t>
      </w:r>
      <w:r w:rsidRPr="00911927">
        <w:rPr>
          <w:rStyle w:val="l5def3"/>
          <w:rFonts w:ascii="Tahoma" w:hAnsi="Tahoma" w:cs="Tahoma"/>
          <w:color w:val="auto"/>
          <w:sz w:val="24"/>
          <w:szCs w:val="24"/>
        </w:rPr>
        <w:t xml:space="preserve">, cu sediul în Comuna </w:t>
      </w:r>
      <w:r w:rsidR="001D2D53">
        <w:rPr>
          <w:rStyle w:val="l5def3"/>
          <w:rFonts w:ascii="Tahoma" w:hAnsi="Tahoma" w:cs="Tahoma"/>
          <w:color w:val="auto"/>
          <w:sz w:val="24"/>
          <w:szCs w:val="24"/>
        </w:rPr>
        <w:t>Jegălia</w:t>
      </w:r>
      <w:r w:rsidRPr="00911927">
        <w:rPr>
          <w:rStyle w:val="l5def3"/>
          <w:rFonts w:ascii="Tahoma" w:hAnsi="Tahoma" w:cs="Tahoma"/>
          <w:color w:val="auto"/>
          <w:sz w:val="24"/>
          <w:szCs w:val="24"/>
        </w:rPr>
        <w:t xml:space="preserve">, </w:t>
      </w:r>
      <w:r w:rsidR="001D2D53" w:rsidRPr="00911927">
        <w:rPr>
          <w:rStyle w:val="l5def2"/>
          <w:rFonts w:ascii="Tahoma" w:hAnsi="Tahoma" w:cs="Tahoma"/>
          <w:color w:val="auto"/>
          <w:sz w:val="24"/>
          <w:szCs w:val="24"/>
        </w:rPr>
        <w:t xml:space="preserve">str. </w:t>
      </w:r>
      <w:r w:rsidR="001D2D53">
        <w:rPr>
          <w:rStyle w:val="l5def2"/>
          <w:rFonts w:ascii="Tahoma" w:hAnsi="Tahoma" w:cs="Tahoma"/>
          <w:color w:val="auto"/>
          <w:sz w:val="24"/>
          <w:szCs w:val="24"/>
        </w:rPr>
        <w:t>Șoseaua Călărași-Fetești nr. 40</w:t>
      </w:r>
      <w:r w:rsidRPr="00911927">
        <w:rPr>
          <w:rStyle w:val="l5def3"/>
          <w:rFonts w:ascii="Tahoma" w:hAnsi="Tahoma" w:cs="Tahoma"/>
          <w:color w:val="auto"/>
          <w:sz w:val="24"/>
          <w:szCs w:val="24"/>
        </w:rPr>
        <w:t>, tel. 0242/3</w:t>
      </w:r>
      <w:r w:rsidR="001D2D53">
        <w:rPr>
          <w:rStyle w:val="l5def3"/>
          <w:rFonts w:ascii="Tahoma" w:hAnsi="Tahoma" w:cs="Tahoma"/>
          <w:color w:val="auto"/>
          <w:sz w:val="24"/>
          <w:szCs w:val="24"/>
        </w:rPr>
        <w:t>42021</w:t>
      </w:r>
      <w:r w:rsidRPr="00911927">
        <w:rPr>
          <w:rStyle w:val="l5def3"/>
          <w:rFonts w:ascii="Tahoma" w:hAnsi="Tahoma" w:cs="Tahoma"/>
          <w:color w:val="auto"/>
          <w:sz w:val="24"/>
          <w:szCs w:val="24"/>
        </w:rPr>
        <w:t>, e-mail: primaria</w:t>
      </w:r>
      <w:r w:rsidR="001D2D53">
        <w:rPr>
          <w:rStyle w:val="l5def3"/>
          <w:rFonts w:ascii="Tahoma" w:hAnsi="Tahoma" w:cs="Tahoma"/>
          <w:color w:val="auto"/>
          <w:sz w:val="24"/>
          <w:szCs w:val="24"/>
        </w:rPr>
        <w:t>jegalia</w:t>
      </w:r>
      <w:r w:rsidRPr="00911927">
        <w:rPr>
          <w:rStyle w:val="l5def3"/>
          <w:rFonts w:ascii="Tahoma" w:hAnsi="Tahoma" w:cs="Tahoma"/>
          <w:color w:val="auto"/>
          <w:sz w:val="24"/>
          <w:szCs w:val="24"/>
        </w:rPr>
        <w:t>@yahoo.com, web:www.primaria</w:t>
      </w:r>
      <w:r w:rsidR="001D2D53">
        <w:rPr>
          <w:rStyle w:val="l5def3"/>
          <w:rFonts w:ascii="Tahoma" w:hAnsi="Tahoma" w:cs="Tahoma"/>
          <w:color w:val="auto"/>
          <w:sz w:val="24"/>
          <w:szCs w:val="24"/>
        </w:rPr>
        <w:t>jegalia</w:t>
      </w:r>
      <w:r w:rsidRPr="00911927">
        <w:rPr>
          <w:rStyle w:val="l5def3"/>
          <w:rFonts w:ascii="Tahoma" w:hAnsi="Tahoma" w:cs="Tahoma"/>
          <w:color w:val="auto"/>
          <w:sz w:val="24"/>
          <w:szCs w:val="24"/>
        </w:rPr>
        <w:t>.ro.</w:t>
      </w:r>
      <w:r w:rsidRPr="00911927">
        <w:rPr>
          <w:rFonts w:ascii="Tahoma" w:hAnsi="Tahoma" w:cs="Tahoma"/>
          <w:sz w:val="24"/>
          <w:szCs w:val="24"/>
        </w:rPr>
        <w:t xml:space="preserve">  </w:t>
      </w:r>
    </w:p>
    <w:p w14:paraId="435F96CC"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4"/>
          <w:rFonts w:ascii="Tahoma" w:hAnsi="Tahoma" w:cs="Tahoma"/>
          <w:sz w:val="24"/>
          <w:szCs w:val="24"/>
        </w:rPr>
        <w:t>2</w:t>
      </w:r>
      <w:r w:rsidRPr="00911927">
        <w:rPr>
          <w:rStyle w:val="l5def4"/>
          <w:rFonts w:ascii="Tahoma" w:hAnsi="Tahoma" w:cs="Tahoma"/>
          <w:b/>
          <w:sz w:val="24"/>
          <w:szCs w:val="24"/>
        </w:rPr>
        <w:t>. Reglementări legale privind acordarea de finanţare nerambursabilă:</w:t>
      </w:r>
      <w:r w:rsidRPr="00911927">
        <w:rPr>
          <w:rStyle w:val="l5def4"/>
          <w:rFonts w:ascii="Tahoma" w:hAnsi="Tahoma" w:cs="Tahoma"/>
          <w:sz w:val="24"/>
          <w:szCs w:val="24"/>
        </w:rPr>
        <w:t xml:space="preserve"> Legea nr. 69/2000 a educației fizice și sportului, cu modificările și completările ulterioare.</w:t>
      </w:r>
      <w:r w:rsidRPr="00911927">
        <w:rPr>
          <w:rFonts w:ascii="Tahoma" w:hAnsi="Tahoma" w:cs="Tahoma"/>
          <w:sz w:val="24"/>
          <w:szCs w:val="24"/>
        </w:rPr>
        <w:t xml:space="preserve">  </w:t>
      </w:r>
    </w:p>
    <w:p w14:paraId="4528DF29"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5"/>
          <w:rFonts w:ascii="Tahoma" w:hAnsi="Tahoma" w:cs="Tahoma"/>
          <w:sz w:val="24"/>
          <w:szCs w:val="24"/>
        </w:rPr>
        <w:t xml:space="preserve">3. </w:t>
      </w:r>
      <w:r w:rsidRPr="00911927">
        <w:rPr>
          <w:rStyle w:val="l5def5"/>
          <w:rFonts w:ascii="Tahoma" w:hAnsi="Tahoma" w:cs="Tahoma"/>
          <w:b/>
          <w:sz w:val="24"/>
          <w:szCs w:val="24"/>
        </w:rPr>
        <w:t>Domeniul pentru care se acordă finanţarea nerambursabilă:</w:t>
      </w:r>
      <w:r w:rsidRPr="00911927">
        <w:rPr>
          <w:rFonts w:ascii="Tahoma" w:hAnsi="Tahoma" w:cs="Tahoma"/>
          <w:sz w:val="24"/>
          <w:szCs w:val="24"/>
        </w:rPr>
        <w:t xml:space="preserve">  </w:t>
      </w:r>
    </w:p>
    <w:p w14:paraId="4C05F392"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7"/>
          <w:rFonts w:ascii="Tahoma" w:hAnsi="Tahoma" w:cs="Tahoma"/>
          <w:sz w:val="24"/>
          <w:szCs w:val="24"/>
        </w:rPr>
        <w:t xml:space="preserve">• </w:t>
      </w:r>
      <w:r w:rsidRPr="001D2D53">
        <w:rPr>
          <w:rStyle w:val="l5def7"/>
          <w:rFonts w:ascii="Tahoma" w:hAnsi="Tahoma" w:cs="Tahoma"/>
          <w:b/>
          <w:bCs/>
          <w:sz w:val="24"/>
          <w:szCs w:val="24"/>
        </w:rPr>
        <w:t>Programe sportive</w:t>
      </w:r>
      <w:r w:rsidRPr="00911927">
        <w:rPr>
          <w:rStyle w:val="l5def7"/>
          <w:rFonts w:ascii="Tahoma" w:hAnsi="Tahoma" w:cs="Tahoma"/>
          <w:sz w:val="24"/>
          <w:szCs w:val="24"/>
        </w:rPr>
        <w:t>:</w:t>
      </w:r>
      <w:r w:rsidRPr="00911927">
        <w:rPr>
          <w:rFonts w:ascii="Tahoma" w:hAnsi="Tahoma" w:cs="Tahoma"/>
          <w:sz w:val="24"/>
          <w:szCs w:val="24"/>
        </w:rPr>
        <w:t xml:space="preserve">  </w:t>
      </w:r>
    </w:p>
    <w:p w14:paraId="1B5E136A"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8"/>
          <w:rFonts w:ascii="Tahoma" w:hAnsi="Tahoma" w:cs="Tahoma"/>
          <w:sz w:val="24"/>
          <w:szCs w:val="24"/>
        </w:rPr>
        <w:t xml:space="preserve">- “Promovarea sportului de performanţă” </w:t>
      </w:r>
      <w:r w:rsidRPr="00911927">
        <w:rPr>
          <w:rFonts w:ascii="Tahoma" w:hAnsi="Tahoma" w:cs="Tahoma"/>
          <w:sz w:val="24"/>
          <w:szCs w:val="24"/>
        </w:rPr>
        <w:t xml:space="preserve">reprezintă un program naţional de promovare a practicării şi dezvoltării sportului de performanţă. Programul sportiv este un complex de acţiuni care au ca scop comun îndeplinirea unor obiective de performanţă cu caracter sportiv pentru un eveniment sportiv secvenţial, sau un sezon competiţional, pentru o competiţie organizată pe o perioadă stabilită printr-un regulament, înscris în calendarul Asociaţiei Judeţene/Municipale pe Ramură de Sport sau în calendarul a Federaţiei Romane pe Ramură de Sport. </w:t>
      </w:r>
    </w:p>
    <w:p w14:paraId="031B8827" w14:textId="77777777" w:rsidR="00911927" w:rsidRPr="00911927" w:rsidRDefault="00911927" w:rsidP="00911927">
      <w:pPr>
        <w:jc w:val="both"/>
        <w:rPr>
          <w:rFonts w:ascii="Tahoma" w:hAnsi="Tahoma" w:cs="Tahoma"/>
          <w:sz w:val="24"/>
          <w:szCs w:val="24"/>
        </w:rPr>
      </w:pPr>
      <w:r w:rsidRPr="00911927">
        <w:rPr>
          <w:rStyle w:val="l5def9"/>
          <w:rFonts w:ascii="Tahoma" w:hAnsi="Tahoma" w:cs="Tahoma"/>
          <w:sz w:val="24"/>
          <w:szCs w:val="24"/>
        </w:rPr>
        <w:t xml:space="preserve">- „Sportul pentru toți” </w:t>
      </w:r>
      <w:r w:rsidRPr="00911927">
        <w:rPr>
          <w:rFonts w:ascii="Tahoma" w:hAnsi="Tahoma" w:cs="Tahoma"/>
          <w:sz w:val="24"/>
          <w:szCs w:val="24"/>
        </w:rPr>
        <w:t>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al competiţiei, înscris în calendarul Asociaţiei Judeţene/Municipale „Sportul Pentru Toţi” sau al Federaţiei Române „Sportul Pentru Toţi”.</w:t>
      </w:r>
    </w:p>
    <w:p w14:paraId="5242EDF3"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-„Redescoperă Oina” reprezintă un program național care constă într-un complex de activități necesare susținerii practicării și promovării jocului de oină, desfășurat prin intermediul Federației Române de Oină.</w:t>
      </w:r>
    </w:p>
    <w:p w14:paraId="6CAF5C71"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„România în mișcare” încurajează practicarea sportului în structuri sportive, deoarece acesta este mediul care asigură siguranţa practicanţilor, precum şi furnizarea de servicii sportive care respectă standardele de calitate în vederea formării şi pregătirii în ramura sportivă dorită. Beneficiarii Programului sunt cetăţeni din toate categoriile sociale începând cu vârsta de 6 ani, în egală măsură femei şi bărbaţi/fete şi băieţi, persoane cu oportunităţi reduse şi cu dizabilităţi. Programul "România în mişcare" este format din trei subprograme, după cum urmează:</w:t>
      </w:r>
    </w:p>
    <w:p w14:paraId="1E7A51BD" w14:textId="77777777" w:rsidR="00911927" w:rsidRPr="00911927" w:rsidRDefault="00911927">
      <w:pPr>
        <w:pStyle w:val="Bodytext80"/>
        <w:numPr>
          <w:ilvl w:val="0"/>
          <w:numId w:val="2"/>
        </w:numPr>
        <w:shd w:val="clear" w:color="auto" w:fill="auto"/>
        <w:tabs>
          <w:tab w:val="left" w:pos="790"/>
        </w:tabs>
        <w:spacing w:after="0" w:line="240" w:lineRule="auto"/>
        <w:ind w:left="0"/>
        <w:rPr>
          <w:rFonts w:ascii="Tahoma" w:hAnsi="Tahoma" w:cs="Tahoma"/>
          <w:sz w:val="24"/>
          <w:szCs w:val="24"/>
        </w:rPr>
      </w:pPr>
      <w:r w:rsidRPr="00911927">
        <w:rPr>
          <w:rFonts w:ascii="Tahoma" w:hAnsi="Tahoma" w:cs="Tahoma"/>
          <w:sz w:val="24"/>
          <w:szCs w:val="24"/>
        </w:rPr>
        <w:lastRenderedPageBreak/>
        <w:t>"Finanţarea nerambursabilă a structurilor sportive",</w:t>
      </w:r>
      <w:r w:rsidRPr="00911927">
        <w:rPr>
          <w:rStyle w:val="Bodytext8NotItalic"/>
          <w:rFonts w:ascii="Tahoma" w:eastAsiaTheme="minorHAnsi" w:hAnsi="Tahoma" w:cs="Tahoma"/>
          <w:color w:val="auto"/>
          <w:sz w:val="24"/>
          <w:szCs w:val="24"/>
        </w:rPr>
        <w:t xml:space="preserve"> </w:t>
      </w:r>
      <w:r w:rsidRPr="00911927">
        <w:rPr>
          <w:rStyle w:val="Bodytext8NotBoldNotItalic"/>
          <w:rFonts w:ascii="Tahoma" w:eastAsiaTheme="minorHAnsi" w:hAnsi="Tahoma" w:cs="Tahoma"/>
          <w:color w:val="auto"/>
          <w:sz w:val="24"/>
          <w:szCs w:val="24"/>
        </w:rPr>
        <w:t>concurs de programe sportive la nivel judeţean;</w:t>
      </w:r>
    </w:p>
    <w:p w14:paraId="559E8EB5" w14:textId="77777777" w:rsidR="00911927" w:rsidRPr="00911927" w:rsidRDefault="00911927">
      <w:pPr>
        <w:widowControl w:val="0"/>
        <w:numPr>
          <w:ilvl w:val="0"/>
          <w:numId w:val="2"/>
        </w:numPr>
        <w:tabs>
          <w:tab w:val="left" w:pos="790"/>
        </w:tabs>
        <w:spacing w:after="0" w:line="240" w:lineRule="auto"/>
        <w:ind w:left="0"/>
        <w:jc w:val="both"/>
        <w:rPr>
          <w:rFonts w:ascii="Tahoma" w:hAnsi="Tahoma" w:cs="Tahoma"/>
          <w:sz w:val="24"/>
          <w:szCs w:val="24"/>
        </w:rPr>
      </w:pPr>
      <w:r w:rsidRPr="00911927">
        <w:rPr>
          <w:rStyle w:val="Bodytext2BoldItalic"/>
          <w:rFonts w:ascii="Tahoma" w:eastAsia="Arial Unicode MS" w:hAnsi="Tahoma" w:cs="Tahoma"/>
          <w:sz w:val="24"/>
          <w:szCs w:val="24"/>
        </w:rPr>
        <w:t>"Calendar competiţional”</w:t>
      </w:r>
      <w:r w:rsidRPr="00911927">
        <w:rPr>
          <w:rFonts w:ascii="Tahoma" w:hAnsi="Tahoma" w:cs="Tahoma"/>
          <w:sz w:val="24"/>
          <w:szCs w:val="24"/>
        </w:rPr>
        <w:t>, susţinerea şi dezvoltarea unui calendar competiţional şcolar adresat elevilor din clasele V-VII1, la nivel judeţean;</w:t>
      </w:r>
    </w:p>
    <w:p w14:paraId="3ED5A7CC" w14:textId="77777777" w:rsidR="00911927" w:rsidRPr="00911927" w:rsidRDefault="00911927">
      <w:pPr>
        <w:widowControl w:val="0"/>
        <w:numPr>
          <w:ilvl w:val="0"/>
          <w:numId w:val="2"/>
        </w:numPr>
        <w:tabs>
          <w:tab w:val="left" w:pos="790"/>
        </w:tabs>
        <w:spacing w:after="0" w:line="240" w:lineRule="auto"/>
        <w:ind w:left="0"/>
        <w:jc w:val="both"/>
        <w:rPr>
          <w:rFonts w:ascii="Tahoma" w:hAnsi="Tahoma" w:cs="Tahoma"/>
          <w:sz w:val="24"/>
          <w:szCs w:val="24"/>
        </w:rPr>
      </w:pPr>
      <w:r w:rsidRPr="00911927">
        <w:rPr>
          <w:rStyle w:val="Bodytext2BoldItalic"/>
          <w:rFonts w:ascii="Tahoma" w:eastAsia="Arial Unicode MS" w:hAnsi="Tahoma" w:cs="Tahoma"/>
          <w:sz w:val="24"/>
          <w:szCs w:val="24"/>
        </w:rPr>
        <w:t>"Sport pentru sănătate",</w:t>
      </w:r>
      <w:r w:rsidRPr="00911927">
        <w:rPr>
          <w:rStyle w:val="Bodytext2Bold"/>
          <w:rFonts w:ascii="Tahoma" w:eastAsia="Arial Unicode MS" w:hAnsi="Tahoma" w:cs="Tahoma"/>
          <w:color w:val="auto"/>
          <w:sz w:val="24"/>
          <w:szCs w:val="24"/>
        </w:rPr>
        <w:t xml:space="preserve"> </w:t>
      </w:r>
      <w:r w:rsidRPr="00911927">
        <w:rPr>
          <w:rFonts w:ascii="Tahoma" w:hAnsi="Tahoma" w:cs="Tahoma"/>
          <w:sz w:val="24"/>
          <w:szCs w:val="24"/>
        </w:rPr>
        <w:t>sistem competiţional pe probe atipice, neclasice, pe categorii de vârstă, începând cu elevi din clasa I până la persoane cu vârsta de peste 50 de ani, cu finalizare la nivel naţional.</w:t>
      </w:r>
    </w:p>
    <w:p w14:paraId="2593021F"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w:t>
      </w:r>
      <w:r w:rsidRPr="00911927">
        <w:rPr>
          <w:rStyle w:val="l5def12"/>
          <w:rFonts w:ascii="Tahoma" w:hAnsi="Tahoma" w:cs="Tahoma"/>
          <w:color w:val="auto"/>
          <w:sz w:val="24"/>
          <w:szCs w:val="24"/>
        </w:rPr>
        <w:t>ATENŢIE! Activităţile cu impact puternic pozitiv asupra comunităţii sunt considerate prioritare.</w:t>
      </w:r>
      <w:r w:rsidRPr="00911927">
        <w:rPr>
          <w:rFonts w:ascii="Tahoma" w:hAnsi="Tahoma" w:cs="Tahoma"/>
          <w:sz w:val="24"/>
          <w:szCs w:val="24"/>
        </w:rPr>
        <w:t xml:space="preserve">  </w:t>
      </w:r>
    </w:p>
    <w:p w14:paraId="13C51DE8"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13"/>
          <w:rFonts w:ascii="Tahoma" w:hAnsi="Tahoma" w:cs="Tahoma"/>
          <w:sz w:val="24"/>
          <w:szCs w:val="24"/>
        </w:rPr>
        <w:t xml:space="preserve">4. </w:t>
      </w:r>
      <w:r w:rsidRPr="00911927">
        <w:rPr>
          <w:rStyle w:val="l5def13"/>
          <w:rFonts w:ascii="Tahoma" w:hAnsi="Tahoma" w:cs="Tahoma"/>
          <w:b/>
          <w:sz w:val="24"/>
          <w:szCs w:val="24"/>
        </w:rPr>
        <w:t>Suma disponibilă pentru sprijinul financiar acordat de autoritatea finanţatoare:</w:t>
      </w:r>
      <w:r w:rsidRPr="00911927">
        <w:rPr>
          <w:rFonts w:ascii="Tahoma" w:hAnsi="Tahoma" w:cs="Tahoma"/>
          <w:sz w:val="24"/>
          <w:szCs w:val="24"/>
        </w:rPr>
        <w:t xml:space="preserve">  </w:t>
      </w:r>
    </w:p>
    <w:p w14:paraId="0C18FB11" w14:textId="2EE2D033"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14"/>
          <w:rFonts w:ascii="Tahoma" w:hAnsi="Tahoma" w:cs="Tahoma"/>
          <w:sz w:val="24"/>
          <w:szCs w:val="24"/>
        </w:rPr>
        <w:t xml:space="preserve">Grantul disponibil pentru această licitaţie este de </w:t>
      </w:r>
      <w:r w:rsidR="001D2D53">
        <w:rPr>
          <w:rStyle w:val="l5def14"/>
          <w:rFonts w:ascii="Tahoma" w:hAnsi="Tahoma" w:cs="Tahoma"/>
          <w:sz w:val="24"/>
          <w:szCs w:val="24"/>
        </w:rPr>
        <w:t>100</w:t>
      </w:r>
      <w:r w:rsidRPr="00911927">
        <w:rPr>
          <w:rStyle w:val="l5def14"/>
          <w:rFonts w:ascii="Tahoma" w:hAnsi="Tahoma" w:cs="Tahoma"/>
          <w:sz w:val="24"/>
          <w:szCs w:val="24"/>
        </w:rPr>
        <w:t xml:space="preserve"> mii lei.</w:t>
      </w:r>
    </w:p>
    <w:p w14:paraId="35646DFA" w14:textId="0790BB3D" w:rsidR="00911927" w:rsidRPr="00911927" w:rsidRDefault="00911927" w:rsidP="00911927">
      <w:pPr>
        <w:jc w:val="both"/>
        <w:rPr>
          <w:rFonts w:ascii="Tahoma" w:hAnsi="Tahoma" w:cs="Tahoma"/>
          <w:i/>
          <w:sz w:val="24"/>
          <w:szCs w:val="24"/>
        </w:rPr>
      </w:pPr>
      <w:r w:rsidRPr="00911927">
        <w:rPr>
          <w:rFonts w:ascii="Tahoma" w:hAnsi="Tahoma" w:cs="Tahoma"/>
          <w:sz w:val="24"/>
          <w:szCs w:val="24"/>
        </w:rPr>
        <w:t xml:space="preserve">    </w:t>
      </w:r>
      <w:r w:rsidRPr="00911927">
        <w:rPr>
          <w:rStyle w:val="l5def18"/>
          <w:rFonts w:ascii="Tahoma" w:hAnsi="Tahoma" w:cs="Tahoma"/>
          <w:i/>
          <w:color w:val="auto"/>
          <w:sz w:val="24"/>
          <w:szCs w:val="24"/>
        </w:rPr>
        <w:t xml:space="preserve">Valorile finanţărilor care se acordă pentru un proiect sunt cuprinse între sumele de </w:t>
      </w:r>
      <w:r w:rsidR="001D2D53">
        <w:rPr>
          <w:rStyle w:val="l5def18"/>
          <w:rFonts w:ascii="Tahoma" w:hAnsi="Tahoma" w:cs="Tahoma"/>
          <w:i/>
          <w:color w:val="auto"/>
          <w:sz w:val="24"/>
          <w:szCs w:val="24"/>
        </w:rPr>
        <w:t>3</w:t>
      </w:r>
      <w:r w:rsidRPr="00911927">
        <w:rPr>
          <w:rStyle w:val="l5def18"/>
          <w:rFonts w:ascii="Tahoma" w:hAnsi="Tahoma" w:cs="Tahoma"/>
          <w:i/>
          <w:color w:val="auto"/>
          <w:sz w:val="24"/>
          <w:szCs w:val="24"/>
        </w:rPr>
        <w:t xml:space="preserve">0 mii lei şi </w:t>
      </w:r>
      <w:r w:rsidR="001D2D53">
        <w:rPr>
          <w:rStyle w:val="l5def18"/>
          <w:rFonts w:ascii="Tahoma" w:hAnsi="Tahoma" w:cs="Tahoma"/>
          <w:i/>
          <w:color w:val="auto"/>
          <w:sz w:val="24"/>
          <w:szCs w:val="24"/>
        </w:rPr>
        <w:t>50</w:t>
      </w:r>
      <w:r w:rsidRPr="00911927">
        <w:rPr>
          <w:rStyle w:val="l5def18"/>
          <w:rFonts w:ascii="Tahoma" w:hAnsi="Tahoma" w:cs="Tahoma"/>
          <w:i/>
          <w:color w:val="auto"/>
          <w:sz w:val="24"/>
          <w:szCs w:val="24"/>
        </w:rPr>
        <w:t xml:space="preserve"> mii lei, în funcţie de domeniul pentru care se aplică, conform ghidurilor solicitantului.</w:t>
      </w:r>
      <w:r w:rsidRPr="00911927">
        <w:rPr>
          <w:rFonts w:ascii="Tahoma" w:hAnsi="Tahoma" w:cs="Tahoma"/>
          <w:i/>
          <w:sz w:val="24"/>
          <w:szCs w:val="24"/>
        </w:rPr>
        <w:t xml:space="preserve">  </w:t>
      </w:r>
    </w:p>
    <w:p w14:paraId="68DBEF80"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19"/>
          <w:rFonts w:ascii="Tahoma" w:hAnsi="Tahoma" w:cs="Tahoma"/>
          <w:sz w:val="24"/>
          <w:szCs w:val="24"/>
        </w:rPr>
        <w:t>Grantul maxim acordat prin acest program este de cel mult 90% din valoarea totală a finanțării. Diferenţa trebuie să fie asigurată din sursele proprii ale solicitantului, ale partenerilor acestuia sau din alte surse. Fiecare solicitant trebuie să contribuie cu un aport propriu de cel puţin 10% din din valoarea totală a finanțării, sumă ce va fi identificată în contul deschis special pentru proiect. Contribuţia financiară proprie a solicitantului se va verifica odată cu întocmirea raportului final al proiectului. Contribuţia în natură nu este eligibilă.</w:t>
      </w:r>
      <w:r w:rsidRPr="00911927">
        <w:rPr>
          <w:rFonts w:ascii="Tahoma" w:hAnsi="Tahoma" w:cs="Tahoma"/>
          <w:sz w:val="24"/>
          <w:szCs w:val="24"/>
        </w:rPr>
        <w:t xml:space="preserve">  </w:t>
      </w:r>
    </w:p>
    <w:p w14:paraId="587FFFFA"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20"/>
          <w:rFonts w:ascii="Tahoma" w:hAnsi="Tahoma" w:cs="Tahoma"/>
          <w:color w:val="auto"/>
          <w:sz w:val="24"/>
          <w:szCs w:val="24"/>
        </w:rPr>
        <w:t>ATENŢIE! Gradul de implicare financiară a solicitantului este un criteriu de punctaj, cu cât contribuţia financiară proprie este mai mare de 10%, cu atât punctajul obţinut la evaluare va fi mai ridicat.</w:t>
      </w:r>
      <w:r w:rsidRPr="00911927">
        <w:rPr>
          <w:rFonts w:ascii="Tahoma" w:hAnsi="Tahoma" w:cs="Tahoma"/>
          <w:sz w:val="24"/>
          <w:szCs w:val="24"/>
        </w:rPr>
        <w:t xml:space="preserve">  </w:t>
      </w:r>
    </w:p>
    <w:p w14:paraId="418C0B0A" w14:textId="77777777" w:rsidR="00911927" w:rsidRPr="00911927" w:rsidRDefault="00911927" w:rsidP="00911927">
      <w:pPr>
        <w:jc w:val="both"/>
        <w:rPr>
          <w:rFonts w:ascii="Tahoma" w:hAnsi="Tahoma" w:cs="Tahoma"/>
          <w:b/>
          <w:sz w:val="24"/>
          <w:szCs w:val="24"/>
        </w:rPr>
      </w:pPr>
      <w:r w:rsidRPr="00911927">
        <w:rPr>
          <w:rFonts w:ascii="Tahoma" w:hAnsi="Tahoma" w:cs="Tahoma"/>
          <w:sz w:val="24"/>
          <w:szCs w:val="24"/>
        </w:rPr>
        <w:t xml:space="preserve">    </w:t>
      </w:r>
      <w:r w:rsidRPr="00911927">
        <w:rPr>
          <w:rStyle w:val="l5def21"/>
          <w:rFonts w:ascii="Tahoma" w:hAnsi="Tahoma" w:cs="Tahoma"/>
          <w:sz w:val="24"/>
          <w:szCs w:val="24"/>
        </w:rPr>
        <w:t xml:space="preserve">5. </w:t>
      </w:r>
      <w:r w:rsidRPr="00911927">
        <w:rPr>
          <w:rStyle w:val="l5def21"/>
          <w:rFonts w:ascii="Tahoma" w:hAnsi="Tahoma" w:cs="Tahoma"/>
          <w:b/>
          <w:sz w:val="24"/>
          <w:szCs w:val="24"/>
        </w:rPr>
        <w:t>Localizare</w:t>
      </w:r>
      <w:r w:rsidRPr="00911927">
        <w:rPr>
          <w:rFonts w:ascii="Tahoma" w:hAnsi="Tahoma" w:cs="Tahoma"/>
          <w:b/>
          <w:sz w:val="24"/>
          <w:szCs w:val="24"/>
        </w:rPr>
        <w:t xml:space="preserve">  </w:t>
      </w:r>
    </w:p>
    <w:p w14:paraId="349043B8" w14:textId="16515C69"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22"/>
          <w:rFonts w:ascii="Tahoma" w:hAnsi="Tahoma" w:cs="Tahoma"/>
          <w:sz w:val="24"/>
          <w:szCs w:val="24"/>
        </w:rPr>
        <w:t xml:space="preserve">Proiectele trebuie să vizeze grupuri ţintă numai din Comuna </w:t>
      </w:r>
      <w:r w:rsidR="001D2D53">
        <w:rPr>
          <w:rStyle w:val="l5def22"/>
          <w:rFonts w:ascii="Tahoma" w:hAnsi="Tahoma" w:cs="Tahoma"/>
          <w:sz w:val="24"/>
          <w:szCs w:val="24"/>
        </w:rPr>
        <w:t>Jegălia</w:t>
      </w:r>
      <w:r w:rsidRPr="00911927">
        <w:rPr>
          <w:rStyle w:val="l5def22"/>
          <w:rFonts w:ascii="Tahoma" w:hAnsi="Tahoma" w:cs="Tahoma"/>
          <w:sz w:val="24"/>
          <w:szCs w:val="24"/>
        </w:rPr>
        <w:t>.</w:t>
      </w:r>
      <w:r w:rsidRPr="00911927">
        <w:rPr>
          <w:rFonts w:ascii="Tahoma" w:hAnsi="Tahoma" w:cs="Tahoma"/>
          <w:sz w:val="24"/>
          <w:szCs w:val="24"/>
        </w:rPr>
        <w:t xml:space="preserve">  </w:t>
      </w:r>
    </w:p>
    <w:p w14:paraId="1D82AF74"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23"/>
          <w:rFonts w:ascii="Tahoma" w:hAnsi="Tahoma" w:cs="Tahoma"/>
          <w:color w:val="auto"/>
          <w:sz w:val="24"/>
          <w:szCs w:val="24"/>
        </w:rPr>
        <w:t xml:space="preserve">6. </w:t>
      </w:r>
      <w:r w:rsidRPr="00911927">
        <w:rPr>
          <w:rStyle w:val="l5def23"/>
          <w:rFonts w:ascii="Tahoma" w:hAnsi="Tahoma" w:cs="Tahoma"/>
          <w:b/>
          <w:color w:val="auto"/>
          <w:sz w:val="24"/>
          <w:szCs w:val="24"/>
        </w:rPr>
        <w:t>Eligibilitatea aplicanţilor</w:t>
      </w:r>
      <w:r w:rsidRPr="00911927">
        <w:rPr>
          <w:rFonts w:ascii="Tahoma" w:hAnsi="Tahoma" w:cs="Tahoma"/>
          <w:sz w:val="24"/>
          <w:szCs w:val="24"/>
        </w:rPr>
        <w:t xml:space="preserve">  </w:t>
      </w:r>
    </w:p>
    <w:p w14:paraId="3991C52A" w14:textId="77777777" w:rsidR="00911927" w:rsidRPr="00911927" w:rsidRDefault="00911927" w:rsidP="00911927">
      <w:pPr>
        <w:jc w:val="both"/>
        <w:rPr>
          <w:rStyle w:val="l5def24"/>
          <w:rFonts w:ascii="Tahoma" w:hAnsi="Tahoma" w:cs="Tahoma"/>
          <w:sz w:val="24"/>
          <w:szCs w:val="24"/>
        </w:rPr>
      </w:pPr>
      <w:r w:rsidRPr="00911927">
        <w:rPr>
          <w:rFonts w:ascii="Tahoma" w:hAnsi="Tahoma" w:cs="Tahoma"/>
          <w:sz w:val="24"/>
          <w:szCs w:val="24"/>
        </w:rPr>
        <w:t xml:space="preserve">    </w:t>
      </w:r>
      <w:r w:rsidRPr="00911927">
        <w:rPr>
          <w:rStyle w:val="l5def24"/>
          <w:rFonts w:ascii="Tahoma" w:hAnsi="Tahoma" w:cs="Tahoma"/>
          <w:sz w:val="24"/>
          <w:szCs w:val="24"/>
        </w:rPr>
        <w:t>(1) Pentru a fi eligibili la accesarea fondurilor nerambursabile, solicitanţii trebuie să îndeplinească următoarele condiţii, conform art. 18</w:t>
      </w:r>
      <w:r w:rsidRPr="00911927">
        <w:rPr>
          <w:rStyle w:val="l5def24"/>
          <w:rFonts w:ascii="Tahoma" w:hAnsi="Tahoma" w:cs="Tahoma"/>
          <w:sz w:val="24"/>
          <w:szCs w:val="24"/>
          <w:vertAlign w:val="superscript"/>
        </w:rPr>
        <w:t>1</w:t>
      </w:r>
      <w:r w:rsidRPr="00911927">
        <w:rPr>
          <w:rStyle w:val="l5def24"/>
          <w:rFonts w:ascii="Tahoma" w:hAnsi="Tahoma" w:cs="Tahoma"/>
          <w:sz w:val="24"/>
          <w:szCs w:val="24"/>
        </w:rPr>
        <w:t xml:space="preserve"> alin. 2 din Legea educaţiei fizice şi sportului nr. 69/2000, cu modificările şi completările ulterioare:  </w:t>
      </w:r>
    </w:p>
    <w:p w14:paraId="2845B5CD" w14:textId="716D44C4"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   să fie o structură sportivă recunoscută în condiţiile legii sau o instituţie/organizaţie îndreptăţită să solicite finanţarea, în condiţiile legii;</w:t>
      </w:r>
    </w:p>
    <w:p w14:paraId="155C2F46"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facă dovada afilierii la federaţia sportivă naţională de specialitate şi/sau la asociaţia pe ramură de sport judeţeană, după caz;</w:t>
      </w:r>
    </w:p>
    <w:p w14:paraId="0C8E53F2"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facă dovada depunerii situaţiilor financiare la data de 31 decembrie anul precedent la organul fiscal competent dacă cererea de finanţare se depune după data la care situaţiile financiare au fost înregistrare;</w:t>
      </w:r>
    </w:p>
    <w:p w14:paraId="4B371147"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aibă obligaţii de plată exigibile din anul anterior la instituţia publică căreia îi solicită atribuirea unui contract de finanţare;</w:t>
      </w:r>
    </w:p>
    <w:p w14:paraId="1A9EAAA2"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aibă obligaţii de plată exigibile privind impozitele şi taxele către stat, precum şi contribuţiile către asigurările sociale de stat;</w:t>
      </w:r>
    </w:p>
    <w:p w14:paraId="5404DA86"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furnizeze informaţii false în documentele care însoţesc cererea de finanţare;</w:t>
      </w:r>
    </w:p>
    <w:p w14:paraId="59402011"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se afle în situaţia de nerespectare a dispoziţiilor statutare, a actelor constitutive, a regulamentelor proprii, precum şi a legii;</w:t>
      </w:r>
    </w:p>
    <w:p w14:paraId="0C1B20C5"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participe cu o contribuţie financiară de minimum 10% din valoarea totală a finanţării;</w:t>
      </w:r>
    </w:p>
    <w:p w14:paraId="07C4CAF6" w14:textId="77777777" w:rsidR="00911927" w:rsidRPr="00911927" w:rsidRDefault="00911927">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lastRenderedPageBreak/>
        <w:t>să nu facă obiectul unei proceduri de dizolvare sau de lichidare ori să nu se afle deja în stare de dizolvare sau de lichidare în conformitate cu prevederile legale în vigoare;</w:t>
      </w:r>
    </w:p>
    <w:p w14:paraId="23AAE4FC" w14:textId="77777777" w:rsidR="00911927" w:rsidRPr="00911927" w:rsidRDefault="00911927">
      <w:pPr>
        <w:widowControl w:val="0"/>
        <w:numPr>
          <w:ilvl w:val="0"/>
          <w:numId w:val="3"/>
        </w:numPr>
        <w:tabs>
          <w:tab w:val="left" w:pos="1002"/>
        </w:tabs>
        <w:spacing w:after="0" w:line="240" w:lineRule="auto"/>
        <w:ind w:firstLine="851"/>
        <w:jc w:val="both"/>
        <w:rPr>
          <w:rFonts w:ascii="Tahoma" w:hAnsi="Tahoma" w:cs="Tahoma"/>
          <w:sz w:val="24"/>
          <w:szCs w:val="24"/>
        </w:rPr>
      </w:pPr>
      <w:r w:rsidRPr="00911927">
        <w:rPr>
          <w:rStyle w:val="l5def24"/>
          <w:rFonts w:ascii="Tahoma" w:hAnsi="Tahoma" w:cs="Tahoma"/>
          <w:sz w:val="24"/>
          <w:szCs w:val="24"/>
        </w:rPr>
        <w:t>să depună cererea de finanţare completă în termenul stabilit de autoritatea finanţatoare.</w:t>
      </w:r>
    </w:p>
    <w:p w14:paraId="6E1F5210"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35"/>
          <w:rFonts w:ascii="Tahoma" w:hAnsi="Tahoma" w:cs="Tahoma"/>
          <w:color w:val="auto"/>
          <w:sz w:val="24"/>
          <w:szCs w:val="24"/>
        </w:rPr>
        <w:t>Solicitanţii, respectiv partenerii (dacă sunt), trebuie să depună odată cu cererea de finanţare o declaraţie pe propria răspundere că nu se încadrează în nici una din situaţiile de la punctele de mai sus.</w:t>
      </w:r>
      <w:r w:rsidRPr="00911927">
        <w:rPr>
          <w:rFonts w:ascii="Tahoma" w:hAnsi="Tahoma" w:cs="Tahoma"/>
          <w:sz w:val="24"/>
          <w:szCs w:val="24"/>
        </w:rPr>
        <w:t xml:space="preserve">  </w:t>
      </w:r>
    </w:p>
    <w:p w14:paraId="429C2AB2"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36"/>
          <w:rFonts w:ascii="Tahoma" w:hAnsi="Tahoma" w:cs="Tahoma"/>
          <w:color w:val="auto"/>
          <w:sz w:val="24"/>
          <w:szCs w:val="24"/>
        </w:rPr>
        <w:t xml:space="preserve">7. </w:t>
      </w:r>
      <w:r w:rsidRPr="00911927">
        <w:rPr>
          <w:rStyle w:val="l5def36"/>
          <w:rFonts w:ascii="Tahoma" w:hAnsi="Tahoma" w:cs="Tahoma"/>
          <w:b/>
          <w:color w:val="auto"/>
          <w:sz w:val="24"/>
          <w:szCs w:val="24"/>
        </w:rPr>
        <w:t>Unde şi cum se depun cererile de finanţare</w:t>
      </w:r>
      <w:r w:rsidRPr="00911927">
        <w:rPr>
          <w:rFonts w:ascii="Tahoma" w:hAnsi="Tahoma" w:cs="Tahoma"/>
          <w:sz w:val="24"/>
          <w:szCs w:val="24"/>
        </w:rPr>
        <w:t xml:space="preserve">  </w:t>
      </w:r>
    </w:p>
    <w:p w14:paraId="7C1EC44E" w14:textId="297BCD20" w:rsidR="00911927" w:rsidRPr="00911927" w:rsidRDefault="00911927" w:rsidP="00911927">
      <w:pPr>
        <w:jc w:val="both"/>
        <w:rPr>
          <w:rStyle w:val="l5def36"/>
          <w:rFonts w:ascii="Tahoma" w:hAnsi="Tahoma" w:cs="Tahoma"/>
          <w:color w:val="auto"/>
          <w:sz w:val="24"/>
          <w:szCs w:val="24"/>
        </w:rPr>
      </w:pPr>
      <w:r w:rsidRPr="00911927">
        <w:rPr>
          <w:rFonts w:ascii="Tahoma" w:hAnsi="Tahoma" w:cs="Tahoma"/>
          <w:sz w:val="24"/>
          <w:szCs w:val="24"/>
        </w:rPr>
        <w:t>   </w:t>
      </w:r>
      <w:r w:rsidRPr="00911927">
        <w:rPr>
          <w:rStyle w:val="l5def36"/>
          <w:rFonts w:ascii="Tahoma" w:hAnsi="Tahoma" w:cs="Tahoma"/>
          <w:color w:val="auto"/>
          <w:sz w:val="24"/>
          <w:szCs w:val="24"/>
        </w:rPr>
        <w:t xml:space="preserve">Documentaţia de solicitare a finanţării se va întocmi în limba română şi se va depune în două exemplare (original şi copie), precum şi în format electronic la registratura Primăriei Comunei </w:t>
      </w:r>
      <w:r w:rsidR="00CC659C">
        <w:rPr>
          <w:rStyle w:val="l5def36"/>
          <w:rFonts w:ascii="Tahoma" w:hAnsi="Tahoma" w:cs="Tahoma"/>
          <w:color w:val="auto"/>
          <w:sz w:val="24"/>
          <w:szCs w:val="24"/>
        </w:rPr>
        <w:t>Jegălia</w:t>
      </w:r>
      <w:r w:rsidRPr="00911927">
        <w:rPr>
          <w:rStyle w:val="l5def36"/>
          <w:rFonts w:ascii="Tahoma" w:hAnsi="Tahoma" w:cs="Tahoma"/>
          <w:color w:val="auto"/>
          <w:sz w:val="24"/>
          <w:szCs w:val="24"/>
        </w:rPr>
        <w:t xml:space="preserve">, în plic sigilat, la adresa – Primăria Comunei </w:t>
      </w:r>
      <w:r w:rsidR="00CC659C">
        <w:rPr>
          <w:rStyle w:val="l5def36"/>
          <w:rFonts w:ascii="Tahoma" w:hAnsi="Tahoma" w:cs="Tahoma"/>
          <w:color w:val="auto"/>
          <w:sz w:val="24"/>
          <w:szCs w:val="24"/>
        </w:rPr>
        <w:t>Jegălia</w:t>
      </w:r>
      <w:r w:rsidRPr="00911927">
        <w:rPr>
          <w:rStyle w:val="l5def36"/>
          <w:rFonts w:ascii="Tahoma" w:hAnsi="Tahoma" w:cs="Tahoma"/>
          <w:color w:val="auto"/>
          <w:sz w:val="24"/>
          <w:szCs w:val="24"/>
        </w:rPr>
        <w:t>,</w:t>
      </w:r>
      <w:r w:rsidR="00CC659C">
        <w:rPr>
          <w:rStyle w:val="l5def36"/>
          <w:rFonts w:ascii="Tahoma" w:hAnsi="Tahoma" w:cs="Tahoma"/>
          <w:color w:val="auto"/>
          <w:sz w:val="24"/>
          <w:szCs w:val="24"/>
        </w:rPr>
        <w:t xml:space="preserve"> </w:t>
      </w:r>
      <w:r w:rsidR="00CC659C" w:rsidRPr="00911927">
        <w:rPr>
          <w:rStyle w:val="l5def2"/>
          <w:rFonts w:ascii="Tahoma" w:hAnsi="Tahoma" w:cs="Tahoma"/>
          <w:color w:val="auto"/>
          <w:sz w:val="24"/>
          <w:szCs w:val="24"/>
        </w:rPr>
        <w:t xml:space="preserve">str. </w:t>
      </w:r>
      <w:r w:rsidR="00CC659C">
        <w:rPr>
          <w:rStyle w:val="l5def2"/>
          <w:rFonts w:ascii="Tahoma" w:hAnsi="Tahoma" w:cs="Tahoma"/>
          <w:color w:val="auto"/>
          <w:sz w:val="24"/>
          <w:szCs w:val="24"/>
        </w:rPr>
        <w:t>Șoseaua Călărași-Fetești nr. 40</w:t>
      </w:r>
      <w:r w:rsidR="00CC659C" w:rsidRPr="00911927">
        <w:rPr>
          <w:rStyle w:val="l5def2"/>
          <w:rFonts w:ascii="Tahoma" w:hAnsi="Tahoma" w:cs="Tahoma"/>
          <w:color w:val="auto"/>
          <w:sz w:val="24"/>
          <w:szCs w:val="24"/>
        </w:rPr>
        <w:t xml:space="preserve">, Comuna </w:t>
      </w:r>
      <w:r w:rsidR="00CC659C">
        <w:rPr>
          <w:rStyle w:val="l5def2"/>
          <w:rFonts w:ascii="Tahoma" w:hAnsi="Tahoma" w:cs="Tahoma"/>
          <w:color w:val="auto"/>
          <w:sz w:val="24"/>
          <w:szCs w:val="24"/>
        </w:rPr>
        <w:t>Jegălia</w:t>
      </w:r>
      <w:r w:rsidR="00CC659C" w:rsidRPr="00911927">
        <w:rPr>
          <w:rStyle w:val="l5def2"/>
          <w:rFonts w:ascii="Tahoma" w:hAnsi="Tahoma" w:cs="Tahoma"/>
          <w:color w:val="auto"/>
          <w:sz w:val="24"/>
          <w:szCs w:val="24"/>
        </w:rPr>
        <w:t>, judeţul Călărași</w:t>
      </w:r>
      <w:r w:rsidRPr="00911927">
        <w:rPr>
          <w:rStyle w:val="l5def36"/>
          <w:rFonts w:ascii="Tahoma" w:hAnsi="Tahoma" w:cs="Tahoma"/>
          <w:color w:val="auto"/>
          <w:sz w:val="24"/>
          <w:szCs w:val="24"/>
        </w:rPr>
        <w:t>.</w:t>
      </w:r>
    </w:p>
    <w:p w14:paraId="435DD5C7"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38"/>
          <w:rFonts w:ascii="Tahoma" w:hAnsi="Tahoma" w:cs="Tahoma"/>
          <w:color w:val="auto"/>
          <w:sz w:val="24"/>
          <w:szCs w:val="24"/>
        </w:rPr>
        <w:t>Documentele de eligibilitate trebuie îndosariate şi sigilate. Plicul trebuie să poarte numele complet al solicitantului, adresa organizaţiei, titlul proiectului şi menţiunea (în limba română) "A nu se deschide înainte de sesiunea de evaluare".</w:t>
      </w:r>
      <w:r w:rsidRPr="00911927">
        <w:rPr>
          <w:rFonts w:ascii="Tahoma" w:hAnsi="Tahoma" w:cs="Tahoma"/>
          <w:sz w:val="24"/>
          <w:szCs w:val="24"/>
        </w:rPr>
        <w:t xml:space="preserve">  </w:t>
      </w:r>
    </w:p>
    <w:p w14:paraId="01DF0D70" w14:textId="77777777" w:rsidR="00911927" w:rsidRPr="00911927" w:rsidRDefault="00911927" w:rsidP="00911927">
      <w:pPr>
        <w:jc w:val="both"/>
        <w:rPr>
          <w:rFonts w:ascii="Tahoma" w:hAnsi="Tahoma" w:cs="Tahoma"/>
          <w:sz w:val="24"/>
          <w:szCs w:val="24"/>
        </w:rPr>
      </w:pPr>
      <w:r w:rsidRPr="00911927">
        <w:rPr>
          <w:rFonts w:ascii="Tahoma" w:hAnsi="Tahoma" w:cs="Tahoma"/>
          <w:sz w:val="24"/>
          <w:szCs w:val="24"/>
        </w:rPr>
        <w:t xml:space="preserve">    </w:t>
      </w:r>
      <w:r w:rsidRPr="00911927">
        <w:rPr>
          <w:rStyle w:val="l5def39"/>
          <w:rFonts w:ascii="Tahoma" w:hAnsi="Tahoma" w:cs="Tahoma"/>
          <w:color w:val="auto"/>
          <w:sz w:val="24"/>
          <w:szCs w:val="24"/>
        </w:rPr>
        <w:t xml:space="preserve">8. </w:t>
      </w:r>
      <w:r w:rsidRPr="00911927">
        <w:rPr>
          <w:rStyle w:val="l5def39"/>
          <w:rFonts w:ascii="Tahoma" w:hAnsi="Tahoma" w:cs="Tahoma"/>
          <w:b/>
          <w:color w:val="auto"/>
          <w:sz w:val="24"/>
          <w:szCs w:val="24"/>
        </w:rPr>
        <w:t>Termenul-limită</w:t>
      </w:r>
      <w:r w:rsidRPr="00911927">
        <w:rPr>
          <w:rStyle w:val="l5def39"/>
          <w:rFonts w:ascii="Tahoma" w:hAnsi="Tahoma" w:cs="Tahoma"/>
          <w:color w:val="auto"/>
          <w:sz w:val="24"/>
          <w:szCs w:val="24"/>
        </w:rPr>
        <w:t xml:space="preserve"> </w:t>
      </w:r>
      <w:r w:rsidRPr="00911927">
        <w:rPr>
          <w:rStyle w:val="l5def39"/>
          <w:rFonts w:ascii="Tahoma" w:hAnsi="Tahoma" w:cs="Tahoma"/>
          <w:b/>
          <w:color w:val="auto"/>
          <w:sz w:val="24"/>
          <w:szCs w:val="24"/>
        </w:rPr>
        <w:t>pentru înaintarea solicitărilor de finanţare nerambursabilă</w:t>
      </w:r>
      <w:r w:rsidRPr="00911927">
        <w:rPr>
          <w:rStyle w:val="l5def39"/>
          <w:rFonts w:ascii="Tahoma" w:hAnsi="Tahoma" w:cs="Tahoma"/>
          <w:color w:val="auto"/>
          <w:sz w:val="24"/>
          <w:szCs w:val="24"/>
        </w:rPr>
        <w:t xml:space="preserve"> este 02.06.2026, ora 16.00. Selecţia şi evaluarea proiectelor va fi în perioada 03.06.2026-05.06.2026.</w:t>
      </w:r>
      <w:r w:rsidRPr="00911927">
        <w:rPr>
          <w:rFonts w:ascii="Tahoma" w:hAnsi="Tahoma" w:cs="Tahoma"/>
          <w:sz w:val="24"/>
          <w:szCs w:val="24"/>
        </w:rPr>
        <w:t xml:space="preserve">  </w:t>
      </w:r>
    </w:p>
    <w:p w14:paraId="65132281" w14:textId="23D3F409" w:rsidR="00911927" w:rsidRPr="00911927" w:rsidRDefault="00911927" w:rsidP="00911927">
      <w:pPr>
        <w:jc w:val="both"/>
        <w:rPr>
          <w:rStyle w:val="l5def40"/>
          <w:rFonts w:ascii="Tahoma" w:hAnsi="Tahoma" w:cs="Tahoma"/>
          <w:sz w:val="24"/>
          <w:szCs w:val="24"/>
        </w:rPr>
      </w:pPr>
      <w:r w:rsidRPr="00911927">
        <w:rPr>
          <w:rFonts w:ascii="Tahoma" w:hAnsi="Tahoma" w:cs="Tahoma"/>
          <w:sz w:val="24"/>
          <w:szCs w:val="24"/>
        </w:rPr>
        <w:t xml:space="preserve">    </w:t>
      </w:r>
      <w:r w:rsidRPr="00911927">
        <w:rPr>
          <w:rStyle w:val="l5def40"/>
          <w:rFonts w:ascii="Tahoma" w:hAnsi="Tahoma" w:cs="Tahoma"/>
          <w:sz w:val="24"/>
          <w:szCs w:val="24"/>
        </w:rPr>
        <w:t xml:space="preserve">9. </w:t>
      </w:r>
      <w:r w:rsidRPr="00911927">
        <w:rPr>
          <w:rStyle w:val="l5def40"/>
          <w:rFonts w:ascii="Tahoma" w:hAnsi="Tahoma" w:cs="Tahoma"/>
          <w:b/>
          <w:sz w:val="24"/>
          <w:szCs w:val="24"/>
        </w:rPr>
        <w:t>Informaţii suplimentare</w:t>
      </w:r>
      <w:r w:rsidRPr="00911927">
        <w:rPr>
          <w:rStyle w:val="l5def40"/>
          <w:rFonts w:ascii="Tahoma" w:hAnsi="Tahoma" w:cs="Tahoma"/>
          <w:sz w:val="24"/>
          <w:szCs w:val="24"/>
        </w:rPr>
        <w:t xml:space="preserve"> se pot obţine la sediul Primăriei Comunei </w:t>
      </w:r>
      <w:r w:rsidR="00CC659C">
        <w:rPr>
          <w:rStyle w:val="l5def40"/>
          <w:rFonts w:ascii="Tahoma" w:hAnsi="Tahoma" w:cs="Tahoma"/>
          <w:sz w:val="24"/>
          <w:szCs w:val="24"/>
        </w:rPr>
        <w:t>Jegălia</w:t>
      </w:r>
      <w:r w:rsidRPr="00911927">
        <w:rPr>
          <w:rStyle w:val="l5def40"/>
          <w:rFonts w:ascii="Tahoma" w:hAnsi="Tahoma" w:cs="Tahoma"/>
          <w:sz w:val="24"/>
          <w:szCs w:val="24"/>
        </w:rPr>
        <w:t>, telefon 0242/3</w:t>
      </w:r>
      <w:r w:rsidR="00CC659C">
        <w:rPr>
          <w:rStyle w:val="l5def40"/>
          <w:rFonts w:ascii="Tahoma" w:hAnsi="Tahoma" w:cs="Tahoma"/>
          <w:sz w:val="24"/>
          <w:szCs w:val="24"/>
        </w:rPr>
        <w:t>42021</w:t>
      </w:r>
      <w:r w:rsidRPr="00911927">
        <w:rPr>
          <w:rStyle w:val="l5def40"/>
          <w:rFonts w:ascii="Tahoma" w:hAnsi="Tahoma" w:cs="Tahoma"/>
          <w:sz w:val="24"/>
          <w:szCs w:val="24"/>
        </w:rPr>
        <w:t xml:space="preserve"> şi pe site-ul instituţiei </w:t>
      </w:r>
      <w:r w:rsidR="00CC659C">
        <w:rPr>
          <w:rStyle w:val="l5def40"/>
          <w:rFonts w:ascii="Tahoma" w:hAnsi="Tahoma" w:cs="Tahoma"/>
          <w:sz w:val="24"/>
          <w:szCs w:val="24"/>
        </w:rPr>
        <w:fldChar w:fldCharType="begin"/>
      </w:r>
      <w:r w:rsidR="00CC659C">
        <w:rPr>
          <w:rStyle w:val="l5def40"/>
          <w:rFonts w:ascii="Tahoma" w:hAnsi="Tahoma" w:cs="Tahoma"/>
          <w:sz w:val="24"/>
          <w:szCs w:val="24"/>
        </w:rPr>
        <w:instrText>HYPERLINK "http://</w:instrText>
      </w:r>
      <w:r w:rsidR="00CC659C" w:rsidRPr="00CC659C">
        <w:rPr>
          <w:rStyle w:val="l5def40"/>
          <w:rFonts w:ascii="Tahoma" w:hAnsi="Tahoma" w:cs="Tahoma"/>
          <w:sz w:val="24"/>
          <w:szCs w:val="24"/>
        </w:rPr>
        <w:instrText>www.primariajegalia.ro</w:instrText>
      </w:r>
      <w:r w:rsidR="00CC659C">
        <w:rPr>
          <w:rStyle w:val="l5def40"/>
          <w:rFonts w:ascii="Tahoma" w:hAnsi="Tahoma" w:cs="Tahoma"/>
          <w:sz w:val="24"/>
          <w:szCs w:val="24"/>
        </w:rPr>
        <w:instrText>"</w:instrText>
      </w:r>
      <w:r w:rsidR="00CC659C">
        <w:rPr>
          <w:rStyle w:val="l5def40"/>
          <w:rFonts w:ascii="Tahoma" w:hAnsi="Tahoma" w:cs="Tahoma"/>
          <w:sz w:val="24"/>
          <w:szCs w:val="24"/>
        </w:rPr>
      </w:r>
      <w:r w:rsidR="00CC659C">
        <w:rPr>
          <w:rStyle w:val="l5def40"/>
          <w:rFonts w:ascii="Tahoma" w:hAnsi="Tahoma" w:cs="Tahoma"/>
          <w:sz w:val="24"/>
          <w:szCs w:val="24"/>
        </w:rPr>
        <w:fldChar w:fldCharType="separate"/>
      </w:r>
      <w:r w:rsidR="00CC659C" w:rsidRPr="005E4F5C">
        <w:rPr>
          <w:rStyle w:val="Hyperlink"/>
          <w:rFonts w:ascii="Tahoma" w:hAnsi="Tahoma" w:cs="Tahoma"/>
          <w:sz w:val="24"/>
          <w:szCs w:val="24"/>
        </w:rPr>
        <w:t>www.primariajegalia.ro</w:t>
      </w:r>
      <w:r w:rsidR="00CC659C">
        <w:rPr>
          <w:rStyle w:val="l5def40"/>
          <w:rFonts w:ascii="Tahoma" w:hAnsi="Tahoma" w:cs="Tahoma"/>
          <w:sz w:val="24"/>
          <w:szCs w:val="24"/>
        </w:rPr>
        <w:fldChar w:fldCharType="end"/>
      </w:r>
    </w:p>
    <w:p w14:paraId="2A1F9E23" w14:textId="77777777" w:rsidR="00911927" w:rsidRPr="00D211B9" w:rsidRDefault="00911927" w:rsidP="00911927">
      <w:pPr>
        <w:jc w:val="both"/>
        <w:rPr>
          <w:sz w:val="24"/>
          <w:szCs w:val="24"/>
        </w:rPr>
      </w:pPr>
      <w:r w:rsidRPr="00D211B9">
        <w:rPr>
          <w:sz w:val="24"/>
          <w:szCs w:val="24"/>
        </w:rPr>
        <w:t xml:space="preserve">  </w:t>
      </w:r>
    </w:p>
    <w:p w14:paraId="1A026515" w14:textId="77777777" w:rsidR="00911927" w:rsidRPr="00911927" w:rsidRDefault="00911927" w:rsidP="00911927">
      <w:pPr>
        <w:jc w:val="both"/>
        <w:rPr>
          <w:rFonts w:ascii="Tahoma" w:hAnsi="Tahoma" w:cs="Tahoma"/>
          <w:b/>
          <w:sz w:val="20"/>
          <w:szCs w:val="20"/>
        </w:rPr>
      </w:pPr>
      <w:r w:rsidRPr="00911927">
        <w:rPr>
          <w:rFonts w:ascii="Tahoma" w:hAnsi="Tahoma" w:cs="Tahoma"/>
          <w:sz w:val="20"/>
          <w:szCs w:val="20"/>
        </w:rPr>
        <w:t xml:space="preserve">    </w:t>
      </w:r>
      <w:r w:rsidRPr="00911927">
        <w:rPr>
          <w:rStyle w:val="l5def41"/>
          <w:rFonts w:ascii="Tahoma" w:hAnsi="Tahoma" w:cs="Tahoma"/>
          <w:b/>
          <w:sz w:val="20"/>
          <w:szCs w:val="20"/>
        </w:rPr>
        <w:t>Notă:</w:t>
      </w:r>
      <w:r w:rsidRPr="00911927">
        <w:rPr>
          <w:rFonts w:ascii="Tahoma" w:hAnsi="Tahoma" w:cs="Tahoma"/>
          <w:b/>
          <w:sz w:val="20"/>
          <w:szCs w:val="20"/>
        </w:rPr>
        <w:t xml:space="preserve">  </w:t>
      </w:r>
    </w:p>
    <w:p w14:paraId="68EC8B3A" w14:textId="56F18AEB" w:rsidR="00911927" w:rsidRPr="00911927" w:rsidRDefault="00911927">
      <w:pPr>
        <w:pStyle w:val="ListParagraph"/>
        <w:numPr>
          <w:ilvl w:val="0"/>
          <w:numId w:val="4"/>
        </w:numPr>
        <w:spacing w:after="0" w:line="240" w:lineRule="auto"/>
        <w:jc w:val="both"/>
        <w:rPr>
          <w:rFonts w:ascii="Tahoma" w:hAnsi="Tahoma" w:cs="Tahoma"/>
          <w:sz w:val="20"/>
          <w:szCs w:val="20"/>
        </w:rPr>
      </w:pPr>
      <w:r w:rsidRPr="00911927">
        <w:rPr>
          <w:rFonts w:ascii="Tahoma" w:hAnsi="Tahoma" w:cs="Tahoma"/>
          <w:sz w:val="20"/>
          <w:szCs w:val="20"/>
        </w:rPr>
        <w:t xml:space="preserve">Procedura privind acordarea de finanţări </w:t>
      </w:r>
      <w:proofErr w:type="spellStart"/>
      <w:r w:rsidRPr="00911927">
        <w:rPr>
          <w:rFonts w:ascii="Tahoma" w:hAnsi="Tahoma" w:cs="Tahoma"/>
          <w:sz w:val="20"/>
          <w:szCs w:val="20"/>
        </w:rPr>
        <w:t>nerambursabile</w:t>
      </w:r>
      <w:proofErr w:type="spellEnd"/>
      <w:r w:rsidRPr="00911927">
        <w:rPr>
          <w:rFonts w:ascii="Tahoma" w:hAnsi="Tahoma" w:cs="Tahoma"/>
          <w:sz w:val="20"/>
          <w:szCs w:val="20"/>
        </w:rPr>
        <w:t xml:space="preserve"> din </w:t>
      </w:r>
      <w:proofErr w:type="spellStart"/>
      <w:r w:rsidRPr="00911927">
        <w:rPr>
          <w:rFonts w:ascii="Tahoma" w:hAnsi="Tahoma" w:cs="Tahoma"/>
          <w:sz w:val="20"/>
          <w:szCs w:val="20"/>
        </w:rPr>
        <w:t>bugetul</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propriu</w:t>
      </w:r>
      <w:proofErr w:type="spellEnd"/>
      <w:r w:rsidRPr="00911927">
        <w:rPr>
          <w:rFonts w:ascii="Tahoma" w:hAnsi="Tahoma" w:cs="Tahoma"/>
          <w:sz w:val="20"/>
          <w:szCs w:val="20"/>
        </w:rPr>
        <w:t xml:space="preserve"> al </w:t>
      </w:r>
      <w:proofErr w:type="spellStart"/>
      <w:r w:rsidRPr="00911927">
        <w:rPr>
          <w:rFonts w:ascii="Tahoma" w:hAnsi="Tahoma" w:cs="Tahoma"/>
          <w:sz w:val="20"/>
          <w:szCs w:val="20"/>
        </w:rPr>
        <w:t>Comunei</w:t>
      </w:r>
      <w:proofErr w:type="spellEnd"/>
      <w:r w:rsidRPr="00911927">
        <w:rPr>
          <w:rFonts w:ascii="Tahoma" w:hAnsi="Tahoma" w:cs="Tahoma"/>
          <w:sz w:val="20"/>
          <w:szCs w:val="20"/>
        </w:rPr>
        <w:t xml:space="preserve"> </w:t>
      </w:r>
      <w:proofErr w:type="spellStart"/>
      <w:r w:rsidR="00CC659C">
        <w:rPr>
          <w:rFonts w:ascii="Tahoma" w:hAnsi="Tahoma" w:cs="Tahoma"/>
          <w:sz w:val="20"/>
          <w:szCs w:val="20"/>
        </w:rPr>
        <w:t>Jegălia</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pentru</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proiecte</w:t>
      </w:r>
      <w:proofErr w:type="spellEnd"/>
      <w:r w:rsidRPr="00911927">
        <w:rPr>
          <w:rFonts w:ascii="Tahoma" w:hAnsi="Tahoma" w:cs="Tahoma"/>
          <w:sz w:val="20"/>
          <w:szCs w:val="20"/>
        </w:rPr>
        <w:t xml:space="preserve"> din </w:t>
      </w:r>
      <w:proofErr w:type="spellStart"/>
      <w:r w:rsidRPr="00911927">
        <w:rPr>
          <w:rFonts w:ascii="Tahoma" w:hAnsi="Tahoma" w:cs="Tahoma"/>
          <w:sz w:val="20"/>
          <w:szCs w:val="20"/>
        </w:rPr>
        <w:t>cadrul</w:t>
      </w:r>
      <w:proofErr w:type="spellEnd"/>
      <w:r w:rsidRPr="00911927">
        <w:rPr>
          <w:rFonts w:ascii="Tahoma" w:hAnsi="Tahoma" w:cs="Tahoma"/>
          <w:sz w:val="20"/>
          <w:szCs w:val="20"/>
        </w:rPr>
        <w:t xml:space="preserve"> programelor sportive de utilitate publică, în baza Legii nr. 69/2000 a educaţiei fizice şi sportului, a fost </w:t>
      </w:r>
      <w:proofErr w:type="spellStart"/>
      <w:r w:rsidRPr="00911927">
        <w:rPr>
          <w:rFonts w:ascii="Tahoma" w:hAnsi="Tahoma" w:cs="Tahoma"/>
          <w:sz w:val="20"/>
          <w:szCs w:val="20"/>
        </w:rPr>
        <w:t>publicată</w:t>
      </w:r>
      <w:proofErr w:type="spellEnd"/>
      <w:r w:rsidRPr="00911927">
        <w:rPr>
          <w:rFonts w:ascii="Tahoma" w:hAnsi="Tahoma" w:cs="Tahoma"/>
          <w:sz w:val="20"/>
          <w:szCs w:val="20"/>
        </w:rPr>
        <w:t xml:space="preserve"> pe site-ul </w:t>
      </w:r>
      <w:proofErr w:type="spellStart"/>
      <w:r w:rsidRPr="00911927">
        <w:rPr>
          <w:rFonts w:ascii="Tahoma" w:hAnsi="Tahoma" w:cs="Tahoma"/>
          <w:sz w:val="20"/>
          <w:szCs w:val="20"/>
        </w:rPr>
        <w:t>Primăriei</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Comunei</w:t>
      </w:r>
      <w:proofErr w:type="spellEnd"/>
      <w:r w:rsidRPr="00911927">
        <w:rPr>
          <w:rFonts w:ascii="Tahoma" w:hAnsi="Tahoma" w:cs="Tahoma"/>
          <w:sz w:val="20"/>
          <w:szCs w:val="20"/>
        </w:rPr>
        <w:t xml:space="preserve"> </w:t>
      </w:r>
      <w:proofErr w:type="spellStart"/>
      <w:r w:rsidR="00CC659C">
        <w:rPr>
          <w:rFonts w:ascii="Tahoma" w:hAnsi="Tahoma" w:cs="Tahoma"/>
          <w:sz w:val="20"/>
          <w:szCs w:val="20"/>
        </w:rPr>
        <w:t>Jegălia</w:t>
      </w:r>
      <w:proofErr w:type="spellEnd"/>
      <w:r w:rsidRPr="00911927">
        <w:rPr>
          <w:rFonts w:ascii="Tahoma" w:hAnsi="Tahoma" w:cs="Tahoma"/>
          <w:sz w:val="20"/>
          <w:szCs w:val="20"/>
        </w:rPr>
        <w:t>.</w:t>
      </w:r>
    </w:p>
    <w:p w14:paraId="55A61D8A" w14:textId="5D374B53" w:rsidR="00911927" w:rsidRPr="00911927" w:rsidRDefault="00911927">
      <w:pPr>
        <w:numPr>
          <w:ilvl w:val="0"/>
          <w:numId w:val="1"/>
        </w:numPr>
        <w:tabs>
          <w:tab w:val="clear" w:pos="720"/>
          <w:tab w:val="num" w:pos="0"/>
        </w:tabs>
        <w:autoSpaceDE w:val="0"/>
        <w:autoSpaceDN w:val="0"/>
        <w:adjustRightInd w:val="0"/>
        <w:spacing w:after="0" w:line="240" w:lineRule="auto"/>
        <w:ind w:left="0" w:firstLine="360"/>
        <w:jc w:val="both"/>
        <w:rPr>
          <w:rFonts w:ascii="Tahoma" w:hAnsi="Tahoma" w:cs="Tahoma"/>
          <w:sz w:val="20"/>
          <w:szCs w:val="20"/>
        </w:rPr>
      </w:pPr>
      <w:r w:rsidRPr="00911927">
        <w:rPr>
          <w:rFonts w:ascii="Tahoma" w:hAnsi="Tahoma" w:cs="Tahoma"/>
          <w:sz w:val="20"/>
          <w:szCs w:val="20"/>
        </w:rPr>
        <w:t xml:space="preserve">Vor fi analizate doar proiectele depuse în termenul stabilit prin anunţul de participare şi întocmite în conformitate cu documentaţia prevăzută în regulament şi care au ca beneficiari locuitorii Comunei </w:t>
      </w:r>
      <w:r w:rsidR="00CC659C">
        <w:rPr>
          <w:rFonts w:ascii="Tahoma" w:hAnsi="Tahoma" w:cs="Tahoma"/>
          <w:sz w:val="20"/>
          <w:szCs w:val="20"/>
        </w:rPr>
        <w:t>Jegălia</w:t>
      </w:r>
      <w:r w:rsidRPr="00911927">
        <w:rPr>
          <w:rFonts w:ascii="Tahoma" w:hAnsi="Tahoma" w:cs="Tahoma"/>
          <w:sz w:val="20"/>
          <w:szCs w:val="20"/>
        </w:rPr>
        <w:t>.</w:t>
      </w:r>
    </w:p>
    <w:p w14:paraId="60C81F6E" w14:textId="77777777" w:rsidR="00911927" w:rsidRPr="00911927" w:rsidRDefault="00911927" w:rsidP="00911927">
      <w:pPr>
        <w:autoSpaceDE w:val="0"/>
        <w:autoSpaceDN w:val="0"/>
        <w:adjustRightInd w:val="0"/>
        <w:jc w:val="both"/>
        <w:rPr>
          <w:rFonts w:ascii="Tahoma" w:hAnsi="Tahoma" w:cs="Tahoma"/>
          <w:sz w:val="20"/>
          <w:szCs w:val="20"/>
        </w:rPr>
      </w:pPr>
    </w:p>
    <w:p w14:paraId="786AB92A" w14:textId="77777777" w:rsidR="00911927" w:rsidRPr="00D211B9" w:rsidRDefault="00911927" w:rsidP="00911927">
      <w:pPr>
        <w:autoSpaceDE w:val="0"/>
        <w:autoSpaceDN w:val="0"/>
        <w:adjustRightInd w:val="0"/>
        <w:jc w:val="both"/>
      </w:pPr>
    </w:p>
    <w:p w14:paraId="314E8A47" w14:textId="77777777" w:rsidR="00911927" w:rsidRPr="00D211B9" w:rsidRDefault="00911927" w:rsidP="00911927">
      <w:pPr>
        <w:autoSpaceDE w:val="0"/>
        <w:autoSpaceDN w:val="0"/>
        <w:adjustRightInd w:val="0"/>
        <w:jc w:val="both"/>
        <w:rPr>
          <w:sz w:val="24"/>
          <w:szCs w:val="24"/>
        </w:rPr>
      </w:pPr>
    </w:p>
    <w:p w14:paraId="368113AD" w14:textId="77777777" w:rsidR="00CC659C" w:rsidRPr="00332409" w:rsidRDefault="00CC659C" w:rsidP="00CC659C">
      <w:pPr>
        <w:spacing w:after="0" w:line="240" w:lineRule="auto"/>
        <w:jc w:val="both"/>
        <w:rPr>
          <w:rFonts w:ascii="Tahoma" w:hAnsi="Tahoma" w:cs="Tahoma"/>
          <w:b/>
          <w:sz w:val="24"/>
          <w:szCs w:val="24"/>
          <w:lang w:val="en-US"/>
        </w:rPr>
      </w:pPr>
    </w:p>
    <w:p w14:paraId="10DCA0E1" w14:textId="77777777" w:rsidR="00CC659C" w:rsidRPr="004E243D" w:rsidRDefault="00CC659C" w:rsidP="00CC659C">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7B1480B9" w14:textId="77777777" w:rsidR="00CC659C" w:rsidRDefault="00CC659C" w:rsidP="00CC659C">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5C9B20C2" w14:textId="77777777" w:rsidR="00CC659C" w:rsidRPr="004E243D" w:rsidRDefault="00CC659C" w:rsidP="00CC659C">
      <w:pPr>
        <w:spacing w:after="0" w:line="240" w:lineRule="auto"/>
        <w:jc w:val="both"/>
        <w:rPr>
          <w:rFonts w:ascii="Tahoma" w:hAnsi="Tahoma" w:cs="Tahoma"/>
          <w:sz w:val="24"/>
          <w:szCs w:val="24"/>
        </w:rPr>
      </w:pPr>
    </w:p>
    <w:p w14:paraId="46448D84" w14:textId="77777777" w:rsidR="00CC659C" w:rsidRDefault="00CC659C" w:rsidP="00CC659C">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Pr>
          <w:rFonts w:ascii="Tahoma" w:hAnsi="Tahoma" w:cs="Tahoma"/>
          <w:b/>
          <w:sz w:val="24"/>
          <w:szCs w:val="24"/>
          <w:lang w:val="en-US"/>
        </w:rPr>
        <w:t xml:space="preserve">      Costel LOLOȚ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4EF5CF07" w14:textId="77777777" w:rsidR="00CC659C" w:rsidRDefault="00CC659C" w:rsidP="00CC659C">
      <w:pPr>
        <w:spacing w:after="0" w:line="240" w:lineRule="auto"/>
        <w:jc w:val="both"/>
        <w:rPr>
          <w:rFonts w:ascii="Tahoma" w:hAnsi="Tahoma" w:cs="Tahoma"/>
          <w:b/>
          <w:sz w:val="24"/>
          <w:szCs w:val="24"/>
          <w:lang w:val="en-US"/>
        </w:rPr>
      </w:pPr>
    </w:p>
    <w:p w14:paraId="2D1B8FC0" w14:textId="77777777" w:rsidR="00911927" w:rsidRPr="00D211B9" w:rsidRDefault="00911927" w:rsidP="00911927">
      <w:pPr>
        <w:autoSpaceDE w:val="0"/>
        <w:autoSpaceDN w:val="0"/>
        <w:adjustRightInd w:val="0"/>
        <w:jc w:val="both"/>
        <w:rPr>
          <w:sz w:val="24"/>
          <w:szCs w:val="24"/>
        </w:rPr>
      </w:pPr>
    </w:p>
    <w:p w14:paraId="156676F2" w14:textId="77777777" w:rsidR="00911927" w:rsidRDefault="00911927" w:rsidP="00911927">
      <w:pPr>
        <w:autoSpaceDE w:val="0"/>
        <w:autoSpaceDN w:val="0"/>
        <w:adjustRightInd w:val="0"/>
        <w:jc w:val="both"/>
        <w:rPr>
          <w:sz w:val="24"/>
          <w:szCs w:val="24"/>
        </w:rPr>
      </w:pPr>
    </w:p>
    <w:p w14:paraId="04706D9A" w14:textId="77777777" w:rsidR="00ED0A7A" w:rsidRDefault="00ED0A7A" w:rsidP="00911927">
      <w:pPr>
        <w:autoSpaceDE w:val="0"/>
        <w:autoSpaceDN w:val="0"/>
        <w:adjustRightInd w:val="0"/>
        <w:jc w:val="both"/>
        <w:rPr>
          <w:sz w:val="24"/>
          <w:szCs w:val="24"/>
        </w:rPr>
      </w:pPr>
    </w:p>
    <w:p w14:paraId="1453F8B5" w14:textId="77777777" w:rsidR="00ED0A7A" w:rsidRDefault="00ED0A7A" w:rsidP="00911927">
      <w:pPr>
        <w:autoSpaceDE w:val="0"/>
        <w:autoSpaceDN w:val="0"/>
        <w:adjustRightInd w:val="0"/>
        <w:jc w:val="both"/>
        <w:rPr>
          <w:sz w:val="24"/>
          <w:szCs w:val="24"/>
        </w:rPr>
      </w:pPr>
    </w:p>
    <w:p w14:paraId="5C7AD866" w14:textId="77777777" w:rsidR="00ED0A7A" w:rsidRDefault="00ED0A7A" w:rsidP="00911927">
      <w:pPr>
        <w:autoSpaceDE w:val="0"/>
        <w:autoSpaceDN w:val="0"/>
        <w:adjustRightInd w:val="0"/>
        <w:jc w:val="both"/>
        <w:rPr>
          <w:sz w:val="24"/>
          <w:szCs w:val="24"/>
        </w:rPr>
      </w:pPr>
    </w:p>
    <w:p w14:paraId="5DD43257" w14:textId="77777777" w:rsidR="00ED0A7A" w:rsidRPr="00911927" w:rsidRDefault="00ED0A7A" w:rsidP="00ED0A7A">
      <w:pPr>
        <w:jc w:val="center"/>
        <w:rPr>
          <w:rStyle w:val="l5def1"/>
          <w:rFonts w:ascii="Tahoma" w:hAnsi="Tahoma" w:cs="Tahoma"/>
          <w:b/>
          <w:sz w:val="24"/>
          <w:szCs w:val="24"/>
        </w:rPr>
      </w:pPr>
      <w:r w:rsidRPr="00911927">
        <w:rPr>
          <w:rStyle w:val="l5def1"/>
          <w:rFonts w:ascii="Tahoma" w:hAnsi="Tahoma" w:cs="Tahoma"/>
          <w:b/>
          <w:sz w:val="24"/>
          <w:szCs w:val="24"/>
        </w:rPr>
        <w:lastRenderedPageBreak/>
        <w:t>ANUNŢ DE PARTICIPARE</w:t>
      </w:r>
    </w:p>
    <w:p w14:paraId="309C10BE" w14:textId="77777777" w:rsidR="00ED0A7A" w:rsidRDefault="00ED0A7A" w:rsidP="00ED0A7A">
      <w:pPr>
        <w:jc w:val="center"/>
        <w:rPr>
          <w:rFonts w:ascii="Tahoma" w:hAnsi="Tahoma" w:cs="Tahoma"/>
          <w:b/>
          <w:sz w:val="24"/>
          <w:szCs w:val="24"/>
        </w:rPr>
      </w:pPr>
    </w:p>
    <w:p w14:paraId="6E3B1A65" w14:textId="77777777" w:rsidR="00ED0A7A" w:rsidRPr="00911927" w:rsidRDefault="00ED0A7A" w:rsidP="00ED0A7A">
      <w:pPr>
        <w:jc w:val="center"/>
        <w:rPr>
          <w:rFonts w:ascii="Tahoma" w:hAnsi="Tahoma" w:cs="Tahoma"/>
          <w:b/>
          <w:sz w:val="24"/>
          <w:szCs w:val="24"/>
        </w:rPr>
      </w:pPr>
    </w:p>
    <w:p w14:paraId="6C707892"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2"/>
          <w:rFonts w:ascii="Tahoma" w:hAnsi="Tahoma" w:cs="Tahoma"/>
          <w:color w:val="auto"/>
          <w:sz w:val="24"/>
          <w:szCs w:val="24"/>
        </w:rPr>
        <w:t xml:space="preserve">Informaţii generale privind autoritatea contractantă, în special denumirea, codul fiscal, adresa, numărul de telefon, telefax şi/sau adresa de e-mail ale persoanei de contact: Comuna </w:t>
      </w:r>
      <w:r>
        <w:rPr>
          <w:rStyle w:val="l5def2"/>
          <w:rFonts w:ascii="Tahoma" w:hAnsi="Tahoma" w:cs="Tahoma"/>
          <w:color w:val="auto"/>
          <w:sz w:val="24"/>
          <w:szCs w:val="24"/>
        </w:rPr>
        <w:t>Jegălia</w:t>
      </w:r>
      <w:r w:rsidRPr="00911927">
        <w:rPr>
          <w:rStyle w:val="l5def2"/>
          <w:rFonts w:ascii="Tahoma" w:hAnsi="Tahoma" w:cs="Tahoma"/>
          <w:color w:val="auto"/>
          <w:sz w:val="24"/>
          <w:szCs w:val="24"/>
        </w:rPr>
        <w:t xml:space="preserve">, str. </w:t>
      </w:r>
      <w:r>
        <w:rPr>
          <w:rStyle w:val="l5def2"/>
          <w:rFonts w:ascii="Tahoma" w:hAnsi="Tahoma" w:cs="Tahoma"/>
          <w:color w:val="auto"/>
          <w:sz w:val="24"/>
          <w:szCs w:val="24"/>
        </w:rPr>
        <w:t>Șoseaua Călărași-Fetești nr. 40</w:t>
      </w:r>
      <w:r w:rsidRPr="00911927">
        <w:rPr>
          <w:rStyle w:val="l5def2"/>
          <w:rFonts w:ascii="Tahoma" w:hAnsi="Tahoma" w:cs="Tahoma"/>
          <w:color w:val="auto"/>
          <w:sz w:val="24"/>
          <w:szCs w:val="24"/>
        </w:rPr>
        <w:t xml:space="preserve">, Comuna </w:t>
      </w:r>
      <w:r>
        <w:rPr>
          <w:rStyle w:val="l5def2"/>
          <w:rFonts w:ascii="Tahoma" w:hAnsi="Tahoma" w:cs="Tahoma"/>
          <w:color w:val="auto"/>
          <w:sz w:val="24"/>
          <w:szCs w:val="24"/>
        </w:rPr>
        <w:t>Jegălia</w:t>
      </w:r>
      <w:r w:rsidRPr="00911927">
        <w:rPr>
          <w:rStyle w:val="l5def2"/>
          <w:rFonts w:ascii="Tahoma" w:hAnsi="Tahoma" w:cs="Tahoma"/>
          <w:color w:val="auto"/>
          <w:sz w:val="24"/>
          <w:szCs w:val="24"/>
        </w:rPr>
        <w:t>, judeţul Călărași, telefon 0242/3</w:t>
      </w:r>
      <w:r>
        <w:rPr>
          <w:rStyle w:val="l5def2"/>
          <w:rFonts w:ascii="Tahoma" w:hAnsi="Tahoma" w:cs="Tahoma"/>
          <w:color w:val="auto"/>
          <w:sz w:val="24"/>
          <w:szCs w:val="24"/>
        </w:rPr>
        <w:t>42021</w:t>
      </w:r>
      <w:r w:rsidRPr="00911927">
        <w:rPr>
          <w:rStyle w:val="l5def2"/>
          <w:rFonts w:ascii="Tahoma" w:hAnsi="Tahoma" w:cs="Tahoma"/>
          <w:color w:val="auto"/>
          <w:sz w:val="24"/>
          <w:szCs w:val="24"/>
        </w:rPr>
        <w:t>, e-mail</w:t>
      </w:r>
      <w:r>
        <w:rPr>
          <w:rStyle w:val="l5def2"/>
          <w:rFonts w:ascii="Tahoma" w:hAnsi="Tahoma" w:cs="Tahoma"/>
          <w:color w:val="auto"/>
          <w:sz w:val="24"/>
          <w:szCs w:val="24"/>
        </w:rPr>
        <w:t xml:space="preserve"> primariajegalia@yahoo.com</w:t>
      </w:r>
      <w:r w:rsidRPr="00911927">
        <w:rPr>
          <w:rStyle w:val="l5def2"/>
          <w:rFonts w:ascii="Tahoma" w:hAnsi="Tahoma" w:cs="Tahoma"/>
          <w:color w:val="auto"/>
          <w:sz w:val="24"/>
          <w:szCs w:val="24"/>
        </w:rPr>
        <w:t xml:space="preserve">. </w:t>
      </w:r>
      <w:r w:rsidRPr="00911927">
        <w:rPr>
          <w:rFonts w:ascii="Tahoma" w:hAnsi="Tahoma" w:cs="Tahoma"/>
          <w:sz w:val="24"/>
          <w:szCs w:val="24"/>
        </w:rPr>
        <w:t xml:space="preserve">  </w:t>
      </w:r>
    </w:p>
    <w:p w14:paraId="31CE57D3"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3"/>
          <w:rFonts w:ascii="Tahoma" w:hAnsi="Tahoma" w:cs="Tahoma"/>
          <w:color w:val="auto"/>
          <w:sz w:val="24"/>
          <w:szCs w:val="24"/>
        </w:rPr>
        <w:t xml:space="preserve">1. </w:t>
      </w:r>
      <w:r w:rsidRPr="00911927">
        <w:rPr>
          <w:rStyle w:val="l5def3"/>
          <w:rFonts w:ascii="Tahoma" w:hAnsi="Tahoma" w:cs="Tahoma"/>
          <w:b/>
          <w:color w:val="auto"/>
          <w:sz w:val="24"/>
          <w:szCs w:val="24"/>
        </w:rPr>
        <w:t>Autoritatea contractantă:</w:t>
      </w:r>
      <w:r w:rsidRPr="00911927">
        <w:rPr>
          <w:rStyle w:val="l5def3"/>
          <w:rFonts w:ascii="Tahoma" w:hAnsi="Tahoma" w:cs="Tahoma"/>
          <w:color w:val="auto"/>
          <w:sz w:val="24"/>
          <w:szCs w:val="24"/>
        </w:rPr>
        <w:t xml:space="preserve"> Comuna </w:t>
      </w:r>
      <w:r>
        <w:rPr>
          <w:rStyle w:val="l5def3"/>
          <w:rFonts w:ascii="Tahoma" w:hAnsi="Tahoma" w:cs="Tahoma"/>
          <w:color w:val="auto"/>
          <w:sz w:val="24"/>
          <w:szCs w:val="24"/>
        </w:rPr>
        <w:t>Jegălia</w:t>
      </w:r>
      <w:r w:rsidRPr="00911927">
        <w:rPr>
          <w:rStyle w:val="l5def3"/>
          <w:rFonts w:ascii="Tahoma" w:hAnsi="Tahoma" w:cs="Tahoma"/>
          <w:color w:val="auto"/>
          <w:sz w:val="24"/>
          <w:szCs w:val="24"/>
        </w:rPr>
        <w:t xml:space="preserve">, prin Consiliul Local </w:t>
      </w:r>
      <w:r>
        <w:rPr>
          <w:rStyle w:val="l5def3"/>
          <w:rFonts w:ascii="Tahoma" w:hAnsi="Tahoma" w:cs="Tahoma"/>
          <w:color w:val="auto"/>
          <w:sz w:val="24"/>
          <w:szCs w:val="24"/>
        </w:rPr>
        <w:t>Jegălia</w:t>
      </w:r>
      <w:r w:rsidRPr="00911927">
        <w:rPr>
          <w:rStyle w:val="l5def3"/>
          <w:rFonts w:ascii="Tahoma" w:hAnsi="Tahoma" w:cs="Tahoma"/>
          <w:color w:val="auto"/>
          <w:sz w:val="24"/>
          <w:szCs w:val="24"/>
        </w:rPr>
        <w:t xml:space="preserve">, cu sediul în Comuna </w:t>
      </w:r>
      <w:r>
        <w:rPr>
          <w:rStyle w:val="l5def3"/>
          <w:rFonts w:ascii="Tahoma" w:hAnsi="Tahoma" w:cs="Tahoma"/>
          <w:color w:val="auto"/>
          <w:sz w:val="24"/>
          <w:szCs w:val="24"/>
        </w:rPr>
        <w:t>Jegălia</w:t>
      </w:r>
      <w:r w:rsidRPr="00911927">
        <w:rPr>
          <w:rStyle w:val="l5def3"/>
          <w:rFonts w:ascii="Tahoma" w:hAnsi="Tahoma" w:cs="Tahoma"/>
          <w:color w:val="auto"/>
          <w:sz w:val="24"/>
          <w:szCs w:val="24"/>
        </w:rPr>
        <w:t xml:space="preserve">, </w:t>
      </w:r>
      <w:r w:rsidRPr="00911927">
        <w:rPr>
          <w:rStyle w:val="l5def2"/>
          <w:rFonts w:ascii="Tahoma" w:hAnsi="Tahoma" w:cs="Tahoma"/>
          <w:color w:val="auto"/>
          <w:sz w:val="24"/>
          <w:szCs w:val="24"/>
        </w:rPr>
        <w:t xml:space="preserve">str. </w:t>
      </w:r>
      <w:r>
        <w:rPr>
          <w:rStyle w:val="l5def2"/>
          <w:rFonts w:ascii="Tahoma" w:hAnsi="Tahoma" w:cs="Tahoma"/>
          <w:color w:val="auto"/>
          <w:sz w:val="24"/>
          <w:szCs w:val="24"/>
        </w:rPr>
        <w:t>Șoseaua Călărași-Fetești nr. 40</w:t>
      </w:r>
      <w:r w:rsidRPr="00911927">
        <w:rPr>
          <w:rStyle w:val="l5def3"/>
          <w:rFonts w:ascii="Tahoma" w:hAnsi="Tahoma" w:cs="Tahoma"/>
          <w:color w:val="auto"/>
          <w:sz w:val="24"/>
          <w:szCs w:val="24"/>
        </w:rPr>
        <w:t>, tel. 0242/3</w:t>
      </w:r>
      <w:r>
        <w:rPr>
          <w:rStyle w:val="l5def3"/>
          <w:rFonts w:ascii="Tahoma" w:hAnsi="Tahoma" w:cs="Tahoma"/>
          <w:color w:val="auto"/>
          <w:sz w:val="24"/>
          <w:szCs w:val="24"/>
        </w:rPr>
        <w:t>42021</w:t>
      </w:r>
      <w:r w:rsidRPr="00911927">
        <w:rPr>
          <w:rStyle w:val="l5def3"/>
          <w:rFonts w:ascii="Tahoma" w:hAnsi="Tahoma" w:cs="Tahoma"/>
          <w:color w:val="auto"/>
          <w:sz w:val="24"/>
          <w:szCs w:val="24"/>
        </w:rPr>
        <w:t>, e-mail: primaria</w:t>
      </w:r>
      <w:r>
        <w:rPr>
          <w:rStyle w:val="l5def3"/>
          <w:rFonts w:ascii="Tahoma" w:hAnsi="Tahoma" w:cs="Tahoma"/>
          <w:color w:val="auto"/>
          <w:sz w:val="24"/>
          <w:szCs w:val="24"/>
        </w:rPr>
        <w:t>jegalia</w:t>
      </w:r>
      <w:r w:rsidRPr="00911927">
        <w:rPr>
          <w:rStyle w:val="l5def3"/>
          <w:rFonts w:ascii="Tahoma" w:hAnsi="Tahoma" w:cs="Tahoma"/>
          <w:color w:val="auto"/>
          <w:sz w:val="24"/>
          <w:szCs w:val="24"/>
        </w:rPr>
        <w:t>@yahoo.com, web:www.primaria</w:t>
      </w:r>
      <w:r>
        <w:rPr>
          <w:rStyle w:val="l5def3"/>
          <w:rFonts w:ascii="Tahoma" w:hAnsi="Tahoma" w:cs="Tahoma"/>
          <w:color w:val="auto"/>
          <w:sz w:val="24"/>
          <w:szCs w:val="24"/>
        </w:rPr>
        <w:t>jegalia</w:t>
      </w:r>
      <w:r w:rsidRPr="00911927">
        <w:rPr>
          <w:rStyle w:val="l5def3"/>
          <w:rFonts w:ascii="Tahoma" w:hAnsi="Tahoma" w:cs="Tahoma"/>
          <w:color w:val="auto"/>
          <w:sz w:val="24"/>
          <w:szCs w:val="24"/>
        </w:rPr>
        <w:t>.ro.</w:t>
      </w:r>
      <w:r w:rsidRPr="00911927">
        <w:rPr>
          <w:rFonts w:ascii="Tahoma" w:hAnsi="Tahoma" w:cs="Tahoma"/>
          <w:sz w:val="24"/>
          <w:szCs w:val="24"/>
        </w:rPr>
        <w:t xml:space="preserve">  </w:t>
      </w:r>
    </w:p>
    <w:p w14:paraId="540C0AF3"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4"/>
          <w:rFonts w:ascii="Tahoma" w:hAnsi="Tahoma" w:cs="Tahoma"/>
          <w:sz w:val="24"/>
          <w:szCs w:val="24"/>
        </w:rPr>
        <w:t>2</w:t>
      </w:r>
      <w:r w:rsidRPr="00911927">
        <w:rPr>
          <w:rStyle w:val="l5def4"/>
          <w:rFonts w:ascii="Tahoma" w:hAnsi="Tahoma" w:cs="Tahoma"/>
          <w:b/>
          <w:sz w:val="24"/>
          <w:szCs w:val="24"/>
        </w:rPr>
        <w:t>. Reglementări legale privind acordarea de finanţare nerambursabilă:</w:t>
      </w:r>
      <w:r w:rsidRPr="00911927">
        <w:rPr>
          <w:rStyle w:val="l5def4"/>
          <w:rFonts w:ascii="Tahoma" w:hAnsi="Tahoma" w:cs="Tahoma"/>
          <w:sz w:val="24"/>
          <w:szCs w:val="24"/>
        </w:rPr>
        <w:t xml:space="preserve"> Legea nr. 69/2000 a educației fizice și sportului, cu modificările și completările ulterioare.</w:t>
      </w:r>
      <w:r w:rsidRPr="00911927">
        <w:rPr>
          <w:rFonts w:ascii="Tahoma" w:hAnsi="Tahoma" w:cs="Tahoma"/>
          <w:sz w:val="24"/>
          <w:szCs w:val="24"/>
        </w:rPr>
        <w:t xml:space="preserve">  </w:t>
      </w:r>
    </w:p>
    <w:p w14:paraId="6D0CE930"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5"/>
          <w:rFonts w:ascii="Tahoma" w:hAnsi="Tahoma" w:cs="Tahoma"/>
          <w:sz w:val="24"/>
          <w:szCs w:val="24"/>
        </w:rPr>
        <w:t xml:space="preserve">3. </w:t>
      </w:r>
      <w:r w:rsidRPr="00911927">
        <w:rPr>
          <w:rStyle w:val="l5def5"/>
          <w:rFonts w:ascii="Tahoma" w:hAnsi="Tahoma" w:cs="Tahoma"/>
          <w:b/>
          <w:sz w:val="24"/>
          <w:szCs w:val="24"/>
        </w:rPr>
        <w:t>Domeniul pentru care se acordă finanţarea nerambursabilă:</w:t>
      </w:r>
      <w:r w:rsidRPr="00911927">
        <w:rPr>
          <w:rFonts w:ascii="Tahoma" w:hAnsi="Tahoma" w:cs="Tahoma"/>
          <w:sz w:val="24"/>
          <w:szCs w:val="24"/>
        </w:rPr>
        <w:t xml:space="preserve">  </w:t>
      </w:r>
    </w:p>
    <w:p w14:paraId="235AB945"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7"/>
          <w:rFonts w:ascii="Tahoma" w:hAnsi="Tahoma" w:cs="Tahoma"/>
          <w:sz w:val="24"/>
          <w:szCs w:val="24"/>
        </w:rPr>
        <w:t xml:space="preserve">• </w:t>
      </w:r>
      <w:r w:rsidRPr="001D2D53">
        <w:rPr>
          <w:rStyle w:val="l5def7"/>
          <w:rFonts w:ascii="Tahoma" w:hAnsi="Tahoma" w:cs="Tahoma"/>
          <w:b/>
          <w:bCs/>
          <w:sz w:val="24"/>
          <w:szCs w:val="24"/>
        </w:rPr>
        <w:t>Programe sportive</w:t>
      </w:r>
      <w:r w:rsidRPr="00911927">
        <w:rPr>
          <w:rStyle w:val="l5def7"/>
          <w:rFonts w:ascii="Tahoma" w:hAnsi="Tahoma" w:cs="Tahoma"/>
          <w:sz w:val="24"/>
          <w:szCs w:val="24"/>
        </w:rPr>
        <w:t>:</w:t>
      </w:r>
      <w:r w:rsidRPr="00911927">
        <w:rPr>
          <w:rFonts w:ascii="Tahoma" w:hAnsi="Tahoma" w:cs="Tahoma"/>
          <w:sz w:val="24"/>
          <w:szCs w:val="24"/>
        </w:rPr>
        <w:t xml:space="preserve">  </w:t>
      </w:r>
    </w:p>
    <w:p w14:paraId="6A825605"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8"/>
          <w:rFonts w:ascii="Tahoma" w:hAnsi="Tahoma" w:cs="Tahoma"/>
          <w:sz w:val="24"/>
          <w:szCs w:val="24"/>
        </w:rPr>
        <w:t xml:space="preserve">- “Promovarea sportului de performanţă” </w:t>
      </w:r>
      <w:r w:rsidRPr="00911927">
        <w:rPr>
          <w:rFonts w:ascii="Tahoma" w:hAnsi="Tahoma" w:cs="Tahoma"/>
          <w:sz w:val="24"/>
          <w:szCs w:val="24"/>
        </w:rPr>
        <w:t xml:space="preserve">reprezintă un program naţional de promovare a practicării şi dezvoltării sportului de performanţă. Programul sportiv este un complex de acţiuni care au ca scop comun îndeplinirea unor obiective de performanţă cu caracter sportiv pentru un eveniment sportiv secvenţial, sau un sezon competiţional, pentru o competiţie organizată pe o perioadă stabilită printr-un regulament, înscris în calendarul Asociaţiei Judeţene/Municipale pe Ramură de Sport sau în calendarul a Federaţiei Romane pe Ramură de Sport. </w:t>
      </w:r>
    </w:p>
    <w:p w14:paraId="252AE25F" w14:textId="77777777" w:rsidR="00ED0A7A" w:rsidRPr="00911927" w:rsidRDefault="00ED0A7A" w:rsidP="00ED0A7A">
      <w:pPr>
        <w:jc w:val="both"/>
        <w:rPr>
          <w:rFonts w:ascii="Tahoma" w:hAnsi="Tahoma" w:cs="Tahoma"/>
          <w:sz w:val="24"/>
          <w:szCs w:val="24"/>
        </w:rPr>
      </w:pPr>
      <w:r w:rsidRPr="00911927">
        <w:rPr>
          <w:rStyle w:val="l5def9"/>
          <w:rFonts w:ascii="Tahoma" w:hAnsi="Tahoma" w:cs="Tahoma"/>
          <w:sz w:val="24"/>
          <w:szCs w:val="24"/>
        </w:rPr>
        <w:t xml:space="preserve">- „Sportul pentru toți” </w:t>
      </w:r>
      <w:r w:rsidRPr="00911927">
        <w:rPr>
          <w:rFonts w:ascii="Tahoma" w:hAnsi="Tahoma" w:cs="Tahoma"/>
          <w:sz w:val="24"/>
          <w:szCs w:val="24"/>
        </w:rPr>
        <w:t>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al competiţiei, înscris în calendarul Asociaţiei Judeţene/Municipale „Sportul Pentru Toţi” sau al Federaţiei Române „Sportul Pentru Toţi”.</w:t>
      </w:r>
    </w:p>
    <w:p w14:paraId="793B2735"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-„Redescoperă Oina” reprezintă un program național care constă într-un complex de activități necesare susținerii practicării și promovării jocului de oină, desfășurat prin intermediul Federației Române de Oină.</w:t>
      </w:r>
    </w:p>
    <w:p w14:paraId="6D5C0E24"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„România în mișcare” încurajează practicarea sportului în structuri sportive, deoarece acesta este mediul care asigură siguranţa practicanţilor, precum şi furnizarea de servicii sportive care respectă standardele de calitate în vederea formării şi pregătirii în ramura sportivă dorită. Beneficiarii Programului sunt cetăţeni din toate categoriile sociale începând cu vârsta de 6 ani, în egală măsură femei şi bărbaţi/fete şi băieţi, persoane cu oportunităţi reduse şi cu dizabilităţi. Programul "România în mişcare" este format din trei subprograme, după cum urmează:</w:t>
      </w:r>
    </w:p>
    <w:p w14:paraId="7F977EE0" w14:textId="77777777" w:rsidR="00ED0A7A" w:rsidRPr="00911927" w:rsidRDefault="00ED0A7A">
      <w:pPr>
        <w:pStyle w:val="Bodytext80"/>
        <w:numPr>
          <w:ilvl w:val="0"/>
          <w:numId w:val="2"/>
        </w:numPr>
        <w:shd w:val="clear" w:color="auto" w:fill="auto"/>
        <w:tabs>
          <w:tab w:val="left" w:pos="790"/>
        </w:tabs>
        <w:spacing w:after="0" w:line="240" w:lineRule="auto"/>
        <w:ind w:left="0"/>
        <w:rPr>
          <w:rFonts w:ascii="Tahoma" w:hAnsi="Tahoma" w:cs="Tahoma"/>
          <w:sz w:val="24"/>
          <w:szCs w:val="24"/>
        </w:rPr>
      </w:pPr>
      <w:r w:rsidRPr="00911927">
        <w:rPr>
          <w:rFonts w:ascii="Tahoma" w:hAnsi="Tahoma" w:cs="Tahoma"/>
          <w:sz w:val="24"/>
          <w:szCs w:val="24"/>
        </w:rPr>
        <w:t>"Finanţarea nerambursabilă a structurilor sportive",</w:t>
      </w:r>
      <w:r w:rsidRPr="00911927">
        <w:rPr>
          <w:rStyle w:val="Bodytext8NotItalic"/>
          <w:rFonts w:ascii="Tahoma" w:eastAsiaTheme="minorHAnsi" w:hAnsi="Tahoma" w:cs="Tahoma"/>
          <w:color w:val="auto"/>
          <w:sz w:val="24"/>
          <w:szCs w:val="24"/>
        </w:rPr>
        <w:t xml:space="preserve"> </w:t>
      </w:r>
      <w:r w:rsidRPr="00911927">
        <w:rPr>
          <w:rStyle w:val="Bodytext8NotBoldNotItalic"/>
          <w:rFonts w:ascii="Tahoma" w:eastAsiaTheme="minorHAnsi" w:hAnsi="Tahoma" w:cs="Tahoma"/>
          <w:color w:val="auto"/>
          <w:sz w:val="24"/>
          <w:szCs w:val="24"/>
        </w:rPr>
        <w:t>concurs de programe sportive la nivel judeţean;</w:t>
      </w:r>
    </w:p>
    <w:p w14:paraId="71EB44B1" w14:textId="77777777" w:rsidR="00ED0A7A" w:rsidRPr="00911927" w:rsidRDefault="00ED0A7A">
      <w:pPr>
        <w:widowControl w:val="0"/>
        <w:numPr>
          <w:ilvl w:val="0"/>
          <w:numId w:val="2"/>
        </w:numPr>
        <w:tabs>
          <w:tab w:val="left" w:pos="790"/>
        </w:tabs>
        <w:spacing w:after="0" w:line="240" w:lineRule="auto"/>
        <w:ind w:left="0"/>
        <w:jc w:val="both"/>
        <w:rPr>
          <w:rFonts w:ascii="Tahoma" w:hAnsi="Tahoma" w:cs="Tahoma"/>
          <w:sz w:val="24"/>
          <w:szCs w:val="24"/>
        </w:rPr>
      </w:pPr>
      <w:r w:rsidRPr="00911927">
        <w:rPr>
          <w:rStyle w:val="Bodytext2BoldItalic"/>
          <w:rFonts w:ascii="Tahoma" w:eastAsia="Arial Unicode MS" w:hAnsi="Tahoma" w:cs="Tahoma"/>
          <w:sz w:val="24"/>
          <w:szCs w:val="24"/>
        </w:rPr>
        <w:t>"Calendar competiţional”</w:t>
      </w:r>
      <w:r w:rsidRPr="00911927">
        <w:rPr>
          <w:rFonts w:ascii="Tahoma" w:hAnsi="Tahoma" w:cs="Tahoma"/>
          <w:sz w:val="24"/>
          <w:szCs w:val="24"/>
        </w:rPr>
        <w:t>, susţinerea şi dezvoltarea unui calendar competiţional şcolar adresat elevilor din clasele V-VII1, la nivel judeţean;</w:t>
      </w:r>
    </w:p>
    <w:p w14:paraId="69B73B1A" w14:textId="77777777" w:rsidR="00ED0A7A" w:rsidRPr="00911927" w:rsidRDefault="00ED0A7A">
      <w:pPr>
        <w:widowControl w:val="0"/>
        <w:numPr>
          <w:ilvl w:val="0"/>
          <w:numId w:val="2"/>
        </w:numPr>
        <w:tabs>
          <w:tab w:val="left" w:pos="790"/>
        </w:tabs>
        <w:spacing w:after="0" w:line="240" w:lineRule="auto"/>
        <w:ind w:left="0"/>
        <w:jc w:val="both"/>
        <w:rPr>
          <w:rFonts w:ascii="Tahoma" w:hAnsi="Tahoma" w:cs="Tahoma"/>
          <w:sz w:val="24"/>
          <w:szCs w:val="24"/>
        </w:rPr>
      </w:pPr>
      <w:r w:rsidRPr="00911927">
        <w:rPr>
          <w:rStyle w:val="Bodytext2BoldItalic"/>
          <w:rFonts w:ascii="Tahoma" w:eastAsia="Arial Unicode MS" w:hAnsi="Tahoma" w:cs="Tahoma"/>
          <w:sz w:val="24"/>
          <w:szCs w:val="24"/>
        </w:rPr>
        <w:t>"Sport pentru sănătate",</w:t>
      </w:r>
      <w:r w:rsidRPr="00911927">
        <w:rPr>
          <w:rStyle w:val="Bodytext2Bold"/>
          <w:rFonts w:ascii="Tahoma" w:eastAsia="Arial Unicode MS" w:hAnsi="Tahoma" w:cs="Tahoma"/>
          <w:color w:val="auto"/>
          <w:sz w:val="24"/>
          <w:szCs w:val="24"/>
        </w:rPr>
        <w:t xml:space="preserve"> </w:t>
      </w:r>
      <w:r w:rsidRPr="00911927">
        <w:rPr>
          <w:rFonts w:ascii="Tahoma" w:hAnsi="Tahoma" w:cs="Tahoma"/>
          <w:sz w:val="24"/>
          <w:szCs w:val="24"/>
        </w:rPr>
        <w:t xml:space="preserve">sistem competiţional pe probe atipice, neclasice, pe categorii de </w:t>
      </w:r>
      <w:r w:rsidRPr="00911927">
        <w:rPr>
          <w:rFonts w:ascii="Tahoma" w:hAnsi="Tahoma" w:cs="Tahoma"/>
          <w:sz w:val="24"/>
          <w:szCs w:val="24"/>
        </w:rPr>
        <w:lastRenderedPageBreak/>
        <w:t>vârstă, începând cu elevi din clasa I până la persoane cu vârsta de peste 50 de ani, cu finalizare la nivel naţional.</w:t>
      </w:r>
    </w:p>
    <w:p w14:paraId="35633794"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w:t>
      </w:r>
      <w:r w:rsidRPr="00911927">
        <w:rPr>
          <w:rStyle w:val="l5def12"/>
          <w:rFonts w:ascii="Tahoma" w:hAnsi="Tahoma" w:cs="Tahoma"/>
          <w:color w:val="auto"/>
          <w:sz w:val="24"/>
          <w:szCs w:val="24"/>
        </w:rPr>
        <w:t>ATENŢIE! Activităţile cu impact puternic pozitiv asupra comunităţii sunt considerate prioritare.</w:t>
      </w:r>
      <w:r w:rsidRPr="00911927">
        <w:rPr>
          <w:rFonts w:ascii="Tahoma" w:hAnsi="Tahoma" w:cs="Tahoma"/>
          <w:sz w:val="24"/>
          <w:szCs w:val="24"/>
        </w:rPr>
        <w:t xml:space="preserve">  </w:t>
      </w:r>
    </w:p>
    <w:p w14:paraId="3A57E828"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13"/>
          <w:rFonts w:ascii="Tahoma" w:hAnsi="Tahoma" w:cs="Tahoma"/>
          <w:sz w:val="24"/>
          <w:szCs w:val="24"/>
        </w:rPr>
        <w:t xml:space="preserve">4. </w:t>
      </w:r>
      <w:r w:rsidRPr="00911927">
        <w:rPr>
          <w:rStyle w:val="l5def13"/>
          <w:rFonts w:ascii="Tahoma" w:hAnsi="Tahoma" w:cs="Tahoma"/>
          <w:b/>
          <w:sz w:val="24"/>
          <w:szCs w:val="24"/>
        </w:rPr>
        <w:t>Suma disponibilă pentru sprijinul financiar acordat de autoritatea finanţatoare:</w:t>
      </w:r>
      <w:r w:rsidRPr="00911927">
        <w:rPr>
          <w:rFonts w:ascii="Tahoma" w:hAnsi="Tahoma" w:cs="Tahoma"/>
          <w:sz w:val="24"/>
          <w:szCs w:val="24"/>
        </w:rPr>
        <w:t xml:space="preserve">  </w:t>
      </w:r>
    </w:p>
    <w:p w14:paraId="597213A2"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14"/>
          <w:rFonts w:ascii="Tahoma" w:hAnsi="Tahoma" w:cs="Tahoma"/>
          <w:sz w:val="24"/>
          <w:szCs w:val="24"/>
        </w:rPr>
        <w:t xml:space="preserve">Grantul disponibil pentru această licitaţie este de </w:t>
      </w:r>
      <w:r>
        <w:rPr>
          <w:rStyle w:val="l5def14"/>
          <w:rFonts w:ascii="Tahoma" w:hAnsi="Tahoma" w:cs="Tahoma"/>
          <w:sz w:val="24"/>
          <w:szCs w:val="24"/>
        </w:rPr>
        <w:t>100</w:t>
      </w:r>
      <w:r w:rsidRPr="00911927">
        <w:rPr>
          <w:rStyle w:val="l5def14"/>
          <w:rFonts w:ascii="Tahoma" w:hAnsi="Tahoma" w:cs="Tahoma"/>
          <w:sz w:val="24"/>
          <w:szCs w:val="24"/>
        </w:rPr>
        <w:t xml:space="preserve"> mii lei.</w:t>
      </w:r>
    </w:p>
    <w:p w14:paraId="0868042C" w14:textId="77777777" w:rsidR="00ED0A7A" w:rsidRPr="00911927" w:rsidRDefault="00ED0A7A" w:rsidP="00ED0A7A">
      <w:pPr>
        <w:jc w:val="both"/>
        <w:rPr>
          <w:rFonts w:ascii="Tahoma" w:hAnsi="Tahoma" w:cs="Tahoma"/>
          <w:i/>
          <w:sz w:val="24"/>
          <w:szCs w:val="24"/>
        </w:rPr>
      </w:pPr>
      <w:r w:rsidRPr="00911927">
        <w:rPr>
          <w:rFonts w:ascii="Tahoma" w:hAnsi="Tahoma" w:cs="Tahoma"/>
          <w:sz w:val="24"/>
          <w:szCs w:val="24"/>
        </w:rPr>
        <w:t xml:space="preserve">    </w:t>
      </w:r>
      <w:r w:rsidRPr="00911927">
        <w:rPr>
          <w:rStyle w:val="l5def18"/>
          <w:rFonts w:ascii="Tahoma" w:hAnsi="Tahoma" w:cs="Tahoma"/>
          <w:i/>
          <w:color w:val="auto"/>
          <w:sz w:val="24"/>
          <w:szCs w:val="24"/>
        </w:rPr>
        <w:t xml:space="preserve">Valorile finanţărilor care se acordă pentru un proiect sunt cuprinse între sumele de </w:t>
      </w:r>
      <w:r>
        <w:rPr>
          <w:rStyle w:val="l5def18"/>
          <w:rFonts w:ascii="Tahoma" w:hAnsi="Tahoma" w:cs="Tahoma"/>
          <w:i/>
          <w:color w:val="auto"/>
          <w:sz w:val="24"/>
          <w:szCs w:val="24"/>
        </w:rPr>
        <w:t>3</w:t>
      </w:r>
      <w:r w:rsidRPr="00911927">
        <w:rPr>
          <w:rStyle w:val="l5def18"/>
          <w:rFonts w:ascii="Tahoma" w:hAnsi="Tahoma" w:cs="Tahoma"/>
          <w:i/>
          <w:color w:val="auto"/>
          <w:sz w:val="24"/>
          <w:szCs w:val="24"/>
        </w:rPr>
        <w:t xml:space="preserve">0 mii lei şi </w:t>
      </w:r>
      <w:r>
        <w:rPr>
          <w:rStyle w:val="l5def18"/>
          <w:rFonts w:ascii="Tahoma" w:hAnsi="Tahoma" w:cs="Tahoma"/>
          <w:i/>
          <w:color w:val="auto"/>
          <w:sz w:val="24"/>
          <w:szCs w:val="24"/>
        </w:rPr>
        <w:t>50</w:t>
      </w:r>
      <w:r w:rsidRPr="00911927">
        <w:rPr>
          <w:rStyle w:val="l5def18"/>
          <w:rFonts w:ascii="Tahoma" w:hAnsi="Tahoma" w:cs="Tahoma"/>
          <w:i/>
          <w:color w:val="auto"/>
          <w:sz w:val="24"/>
          <w:szCs w:val="24"/>
        </w:rPr>
        <w:t xml:space="preserve"> mii lei, în funcţie de domeniul pentru care se aplică, conform ghidurilor solicitantului.</w:t>
      </w:r>
      <w:r w:rsidRPr="00911927">
        <w:rPr>
          <w:rFonts w:ascii="Tahoma" w:hAnsi="Tahoma" w:cs="Tahoma"/>
          <w:i/>
          <w:sz w:val="24"/>
          <w:szCs w:val="24"/>
        </w:rPr>
        <w:t xml:space="preserve">  </w:t>
      </w:r>
    </w:p>
    <w:p w14:paraId="1974C90E"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19"/>
          <w:rFonts w:ascii="Tahoma" w:hAnsi="Tahoma" w:cs="Tahoma"/>
          <w:sz w:val="24"/>
          <w:szCs w:val="24"/>
        </w:rPr>
        <w:t>Grantul maxim acordat prin acest program este de cel mult 90% din valoarea totală a finanțării. Diferenţa trebuie să fie asigurată din sursele proprii ale solicitantului, ale partenerilor acestuia sau din alte surse. Fiecare solicitant trebuie să contribuie cu un aport propriu de cel puţin 10% din din valoarea totală a finanțării, sumă ce va fi identificată în contul deschis special pentru proiect. Contribuţia financiară proprie a solicitantului se va verifica odată cu întocmirea raportului final al proiectului. Contribuţia în natură nu este eligibilă.</w:t>
      </w:r>
      <w:r w:rsidRPr="00911927">
        <w:rPr>
          <w:rFonts w:ascii="Tahoma" w:hAnsi="Tahoma" w:cs="Tahoma"/>
          <w:sz w:val="24"/>
          <w:szCs w:val="24"/>
        </w:rPr>
        <w:t xml:space="preserve">  </w:t>
      </w:r>
    </w:p>
    <w:p w14:paraId="3051D2FD"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20"/>
          <w:rFonts w:ascii="Tahoma" w:hAnsi="Tahoma" w:cs="Tahoma"/>
          <w:color w:val="auto"/>
          <w:sz w:val="24"/>
          <w:szCs w:val="24"/>
        </w:rPr>
        <w:t>ATENŢIE! Gradul de implicare financiară a solicitantului este un criteriu de punctaj, cu cât contribuţia financiară proprie este mai mare de 10%, cu atât punctajul obţinut la evaluare va fi mai ridicat.</w:t>
      </w:r>
      <w:r w:rsidRPr="00911927">
        <w:rPr>
          <w:rFonts w:ascii="Tahoma" w:hAnsi="Tahoma" w:cs="Tahoma"/>
          <w:sz w:val="24"/>
          <w:szCs w:val="24"/>
        </w:rPr>
        <w:t xml:space="preserve">  </w:t>
      </w:r>
    </w:p>
    <w:p w14:paraId="4E17F087" w14:textId="77777777" w:rsidR="00ED0A7A" w:rsidRPr="00911927" w:rsidRDefault="00ED0A7A" w:rsidP="00ED0A7A">
      <w:pPr>
        <w:jc w:val="both"/>
        <w:rPr>
          <w:rFonts w:ascii="Tahoma" w:hAnsi="Tahoma" w:cs="Tahoma"/>
          <w:b/>
          <w:sz w:val="24"/>
          <w:szCs w:val="24"/>
        </w:rPr>
      </w:pPr>
      <w:r w:rsidRPr="00911927">
        <w:rPr>
          <w:rFonts w:ascii="Tahoma" w:hAnsi="Tahoma" w:cs="Tahoma"/>
          <w:sz w:val="24"/>
          <w:szCs w:val="24"/>
        </w:rPr>
        <w:t xml:space="preserve">    </w:t>
      </w:r>
      <w:r w:rsidRPr="00911927">
        <w:rPr>
          <w:rStyle w:val="l5def21"/>
          <w:rFonts w:ascii="Tahoma" w:hAnsi="Tahoma" w:cs="Tahoma"/>
          <w:sz w:val="24"/>
          <w:szCs w:val="24"/>
        </w:rPr>
        <w:t xml:space="preserve">5. </w:t>
      </w:r>
      <w:r w:rsidRPr="00911927">
        <w:rPr>
          <w:rStyle w:val="l5def21"/>
          <w:rFonts w:ascii="Tahoma" w:hAnsi="Tahoma" w:cs="Tahoma"/>
          <w:b/>
          <w:sz w:val="24"/>
          <w:szCs w:val="24"/>
        </w:rPr>
        <w:t>Localizare</w:t>
      </w:r>
      <w:r w:rsidRPr="00911927">
        <w:rPr>
          <w:rFonts w:ascii="Tahoma" w:hAnsi="Tahoma" w:cs="Tahoma"/>
          <w:b/>
          <w:sz w:val="24"/>
          <w:szCs w:val="24"/>
        </w:rPr>
        <w:t xml:space="preserve">  </w:t>
      </w:r>
    </w:p>
    <w:p w14:paraId="077342DD"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22"/>
          <w:rFonts w:ascii="Tahoma" w:hAnsi="Tahoma" w:cs="Tahoma"/>
          <w:sz w:val="24"/>
          <w:szCs w:val="24"/>
        </w:rPr>
        <w:t xml:space="preserve">Proiectele trebuie să vizeze grupuri ţintă numai din Comuna </w:t>
      </w:r>
      <w:r>
        <w:rPr>
          <w:rStyle w:val="l5def22"/>
          <w:rFonts w:ascii="Tahoma" w:hAnsi="Tahoma" w:cs="Tahoma"/>
          <w:sz w:val="24"/>
          <w:szCs w:val="24"/>
        </w:rPr>
        <w:t>Jegălia</w:t>
      </w:r>
      <w:r w:rsidRPr="00911927">
        <w:rPr>
          <w:rStyle w:val="l5def22"/>
          <w:rFonts w:ascii="Tahoma" w:hAnsi="Tahoma" w:cs="Tahoma"/>
          <w:sz w:val="24"/>
          <w:szCs w:val="24"/>
        </w:rPr>
        <w:t>.</w:t>
      </w:r>
      <w:r w:rsidRPr="00911927">
        <w:rPr>
          <w:rFonts w:ascii="Tahoma" w:hAnsi="Tahoma" w:cs="Tahoma"/>
          <w:sz w:val="24"/>
          <w:szCs w:val="24"/>
        </w:rPr>
        <w:t xml:space="preserve">  </w:t>
      </w:r>
    </w:p>
    <w:p w14:paraId="6BD8C743"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23"/>
          <w:rFonts w:ascii="Tahoma" w:hAnsi="Tahoma" w:cs="Tahoma"/>
          <w:color w:val="auto"/>
          <w:sz w:val="24"/>
          <w:szCs w:val="24"/>
        </w:rPr>
        <w:t xml:space="preserve">6. </w:t>
      </w:r>
      <w:r w:rsidRPr="00911927">
        <w:rPr>
          <w:rStyle w:val="l5def23"/>
          <w:rFonts w:ascii="Tahoma" w:hAnsi="Tahoma" w:cs="Tahoma"/>
          <w:b/>
          <w:color w:val="auto"/>
          <w:sz w:val="24"/>
          <w:szCs w:val="24"/>
        </w:rPr>
        <w:t>Eligibilitatea aplicanţilor</w:t>
      </w:r>
      <w:r w:rsidRPr="00911927">
        <w:rPr>
          <w:rFonts w:ascii="Tahoma" w:hAnsi="Tahoma" w:cs="Tahoma"/>
          <w:sz w:val="24"/>
          <w:szCs w:val="24"/>
        </w:rPr>
        <w:t xml:space="preserve">  </w:t>
      </w:r>
    </w:p>
    <w:p w14:paraId="76615145" w14:textId="77777777" w:rsidR="00ED0A7A" w:rsidRPr="00911927" w:rsidRDefault="00ED0A7A" w:rsidP="00ED0A7A">
      <w:pPr>
        <w:jc w:val="both"/>
        <w:rPr>
          <w:rStyle w:val="l5def24"/>
          <w:rFonts w:ascii="Tahoma" w:hAnsi="Tahoma" w:cs="Tahoma"/>
          <w:sz w:val="24"/>
          <w:szCs w:val="24"/>
        </w:rPr>
      </w:pPr>
      <w:r w:rsidRPr="00911927">
        <w:rPr>
          <w:rFonts w:ascii="Tahoma" w:hAnsi="Tahoma" w:cs="Tahoma"/>
          <w:sz w:val="24"/>
          <w:szCs w:val="24"/>
        </w:rPr>
        <w:t xml:space="preserve">    </w:t>
      </w:r>
      <w:r w:rsidRPr="00911927">
        <w:rPr>
          <w:rStyle w:val="l5def24"/>
          <w:rFonts w:ascii="Tahoma" w:hAnsi="Tahoma" w:cs="Tahoma"/>
          <w:sz w:val="24"/>
          <w:szCs w:val="24"/>
        </w:rPr>
        <w:t>(1) Pentru a fi eligibili la accesarea fondurilor nerambursabile, solicitanţii trebuie să îndeplinească următoarele condiţii, conform art. 18</w:t>
      </w:r>
      <w:r w:rsidRPr="00911927">
        <w:rPr>
          <w:rStyle w:val="l5def24"/>
          <w:rFonts w:ascii="Tahoma" w:hAnsi="Tahoma" w:cs="Tahoma"/>
          <w:sz w:val="24"/>
          <w:szCs w:val="24"/>
          <w:vertAlign w:val="superscript"/>
        </w:rPr>
        <w:t>1</w:t>
      </w:r>
      <w:r w:rsidRPr="00911927">
        <w:rPr>
          <w:rStyle w:val="l5def24"/>
          <w:rFonts w:ascii="Tahoma" w:hAnsi="Tahoma" w:cs="Tahoma"/>
          <w:sz w:val="24"/>
          <w:szCs w:val="24"/>
        </w:rPr>
        <w:t xml:space="preserve"> alin. 2 din Legea educaţiei fizice şi sportului nr. 69/2000, cu modificările şi completările ulterioare:  </w:t>
      </w:r>
    </w:p>
    <w:p w14:paraId="0E77AEB1"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   să fie o structură sportivă recunoscută în condiţiile legii sau o instituţie/organizaţie îndreptăţită să solicite finanţarea, în condiţiile legii;</w:t>
      </w:r>
    </w:p>
    <w:p w14:paraId="20758210"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facă dovada afilierii la federaţia sportivă naţională de specialitate şi/sau la asociaţia pe ramură de sport judeţeană, după caz;</w:t>
      </w:r>
    </w:p>
    <w:p w14:paraId="570B5769"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facă dovada depunerii situaţiilor financiare la data de 31 decembrie anul precedent la organul fiscal competent dacă cererea de finanţare se depune după data la care situaţiile financiare au fost înregistrare;</w:t>
      </w:r>
    </w:p>
    <w:p w14:paraId="69252871"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aibă obligaţii de plată exigibile din anul anterior la instituţia publică căreia îi solicită atribuirea unui contract de finanţare;</w:t>
      </w:r>
    </w:p>
    <w:p w14:paraId="518D53F6"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aibă obligaţii de plată exigibile privind impozitele şi taxele către stat, precum şi contribuţiile către asigurările sociale de stat;</w:t>
      </w:r>
    </w:p>
    <w:p w14:paraId="35DAE733"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furnizeze informaţii false în documentele care însoţesc cererea de finanţare;</w:t>
      </w:r>
    </w:p>
    <w:p w14:paraId="29E45969"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se afle în situaţia de nerespectare a dispoziţiilor statutare, a actelor constitutive, a regulamentelor proprii, precum şi a legii;</w:t>
      </w:r>
    </w:p>
    <w:p w14:paraId="3846C85E"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participe cu o contribuţie financiară de minimum 10% din valoarea totală a finanţării;</w:t>
      </w:r>
    </w:p>
    <w:p w14:paraId="0E8192F8" w14:textId="77777777" w:rsidR="00ED0A7A" w:rsidRPr="00911927" w:rsidRDefault="00ED0A7A">
      <w:pPr>
        <w:widowControl w:val="0"/>
        <w:numPr>
          <w:ilvl w:val="0"/>
          <w:numId w:val="3"/>
        </w:numPr>
        <w:tabs>
          <w:tab w:val="left" w:pos="1002"/>
        </w:tabs>
        <w:spacing w:after="0" w:line="240" w:lineRule="auto"/>
        <w:ind w:firstLine="851"/>
        <w:jc w:val="both"/>
        <w:rPr>
          <w:rStyle w:val="l5def24"/>
          <w:rFonts w:ascii="Tahoma" w:hAnsi="Tahoma" w:cs="Tahoma"/>
          <w:sz w:val="24"/>
          <w:szCs w:val="24"/>
        </w:rPr>
      </w:pPr>
      <w:r w:rsidRPr="00911927">
        <w:rPr>
          <w:rStyle w:val="l5def24"/>
          <w:rFonts w:ascii="Tahoma" w:hAnsi="Tahoma" w:cs="Tahoma"/>
          <w:sz w:val="24"/>
          <w:szCs w:val="24"/>
        </w:rPr>
        <w:t>să nu facă obiectul unei proceduri de dizolvare sau de lichidare ori să nu se afle deja în stare de dizolvare sau de lichidare în conformitate cu prevederile legale în vigoare;</w:t>
      </w:r>
    </w:p>
    <w:p w14:paraId="1BEFFF40" w14:textId="77777777" w:rsidR="00ED0A7A" w:rsidRPr="00911927" w:rsidRDefault="00ED0A7A">
      <w:pPr>
        <w:widowControl w:val="0"/>
        <w:numPr>
          <w:ilvl w:val="0"/>
          <w:numId w:val="3"/>
        </w:numPr>
        <w:tabs>
          <w:tab w:val="left" w:pos="1002"/>
        </w:tabs>
        <w:spacing w:after="0" w:line="240" w:lineRule="auto"/>
        <w:ind w:firstLine="851"/>
        <w:jc w:val="both"/>
        <w:rPr>
          <w:rFonts w:ascii="Tahoma" w:hAnsi="Tahoma" w:cs="Tahoma"/>
          <w:sz w:val="24"/>
          <w:szCs w:val="24"/>
        </w:rPr>
      </w:pPr>
      <w:r w:rsidRPr="00911927">
        <w:rPr>
          <w:rStyle w:val="l5def24"/>
          <w:rFonts w:ascii="Tahoma" w:hAnsi="Tahoma" w:cs="Tahoma"/>
          <w:sz w:val="24"/>
          <w:szCs w:val="24"/>
        </w:rPr>
        <w:t>să depună cererea de finanţare completă în termenul stabilit de autoritatea finanţatoare.</w:t>
      </w:r>
    </w:p>
    <w:p w14:paraId="611FF4D8"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lastRenderedPageBreak/>
        <w:t xml:space="preserve">    </w:t>
      </w:r>
      <w:r w:rsidRPr="00911927">
        <w:rPr>
          <w:rStyle w:val="l5def35"/>
          <w:rFonts w:ascii="Tahoma" w:hAnsi="Tahoma" w:cs="Tahoma"/>
          <w:color w:val="auto"/>
          <w:sz w:val="24"/>
          <w:szCs w:val="24"/>
        </w:rPr>
        <w:t>Solicitanţii, respectiv partenerii (dacă sunt), trebuie să depună odată cu cererea de finanţare o declaraţie pe propria răspundere că nu se încadrează în nici una din situaţiile de la punctele de mai sus.</w:t>
      </w:r>
      <w:r w:rsidRPr="00911927">
        <w:rPr>
          <w:rFonts w:ascii="Tahoma" w:hAnsi="Tahoma" w:cs="Tahoma"/>
          <w:sz w:val="24"/>
          <w:szCs w:val="24"/>
        </w:rPr>
        <w:t xml:space="preserve">  </w:t>
      </w:r>
    </w:p>
    <w:p w14:paraId="2200DDF5"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36"/>
          <w:rFonts w:ascii="Tahoma" w:hAnsi="Tahoma" w:cs="Tahoma"/>
          <w:color w:val="auto"/>
          <w:sz w:val="24"/>
          <w:szCs w:val="24"/>
        </w:rPr>
        <w:t xml:space="preserve">7. </w:t>
      </w:r>
      <w:r w:rsidRPr="00911927">
        <w:rPr>
          <w:rStyle w:val="l5def36"/>
          <w:rFonts w:ascii="Tahoma" w:hAnsi="Tahoma" w:cs="Tahoma"/>
          <w:b/>
          <w:color w:val="auto"/>
          <w:sz w:val="24"/>
          <w:szCs w:val="24"/>
        </w:rPr>
        <w:t>Unde şi cum se depun cererile de finanţare</w:t>
      </w:r>
      <w:r w:rsidRPr="00911927">
        <w:rPr>
          <w:rFonts w:ascii="Tahoma" w:hAnsi="Tahoma" w:cs="Tahoma"/>
          <w:sz w:val="24"/>
          <w:szCs w:val="24"/>
        </w:rPr>
        <w:t xml:space="preserve">  </w:t>
      </w:r>
    </w:p>
    <w:p w14:paraId="164FD187" w14:textId="77777777" w:rsidR="00ED0A7A" w:rsidRPr="00911927" w:rsidRDefault="00ED0A7A" w:rsidP="00ED0A7A">
      <w:pPr>
        <w:jc w:val="both"/>
        <w:rPr>
          <w:rStyle w:val="l5def36"/>
          <w:rFonts w:ascii="Tahoma" w:hAnsi="Tahoma" w:cs="Tahoma"/>
          <w:color w:val="auto"/>
          <w:sz w:val="24"/>
          <w:szCs w:val="24"/>
        </w:rPr>
      </w:pPr>
      <w:r w:rsidRPr="00911927">
        <w:rPr>
          <w:rFonts w:ascii="Tahoma" w:hAnsi="Tahoma" w:cs="Tahoma"/>
          <w:sz w:val="24"/>
          <w:szCs w:val="24"/>
        </w:rPr>
        <w:t>   </w:t>
      </w:r>
      <w:r w:rsidRPr="00911927">
        <w:rPr>
          <w:rStyle w:val="l5def36"/>
          <w:rFonts w:ascii="Tahoma" w:hAnsi="Tahoma" w:cs="Tahoma"/>
          <w:color w:val="auto"/>
          <w:sz w:val="24"/>
          <w:szCs w:val="24"/>
        </w:rPr>
        <w:t xml:space="preserve">Documentaţia de solicitare a finanţării se va întocmi în limba română şi se va depune în două exemplare (original şi copie), precum şi în format electronic la registratura Primăriei Comunei </w:t>
      </w:r>
      <w:r>
        <w:rPr>
          <w:rStyle w:val="l5def36"/>
          <w:rFonts w:ascii="Tahoma" w:hAnsi="Tahoma" w:cs="Tahoma"/>
          <w:color w:val="auto"/>
          <w:sz w:val="24"/>
          <w:szCs w:val="24"/>
        </w:rPr>
        <w:t>Jegălia</w:t>
      </w:r>
      <w:r w:rsidRPr="00911927">
        <w:rPr>
          <w:rStyle w:val="l5def36"/>
          <w:rFonts w:ascii="Tahoma" w:hAnsi="Tahoma" w:cs="Tahoma"/>
          <w:color w:val="auto"/>
          <w:sz w:val="24"/>
          <w:szCs w:val="24"/>
        </w:rPr>
        <w:t xml:space="preserve">, în plic sigilat, la adresa – Primăria Comunei </w:t>
      </w:r>
      <w:r>
        <w:rPr>
          <w:rStyle w:val="l5def36"/>
          <w:rFonts w:ascii="Tahoma" w:hAnsi="Tahoma" w:cs="Tahoma"/>
          <w:color w:val="auto"/>
          <w:sz w:val="24"/>
          <w:szCs w:val="24"/>
        </w:rPr>
        <w:t>Jegălia</w:t>
      </w:r>
      <w:r w:rsidRPr="00911927">
        <w:rPr>
          <w:rStyle w:val="l5def36"/>
          <w:rFonts w:ascii="Tahoma" w:hAnsi="Tahoma" w:cs="Tahoma"/>
          <w:color w:val="auto"/>
          <w:sz w:val="24"/>
          <w:szCs w:val="24"/>
        </w:rPr>
        <w:t>,</w:t>
      </w:r>
      <w:r>
        <w:rPr>
          <w:rStyle w:val="l5def36"/>
          <w:rFonts w:ascii="Tahoma" w:hAnsi="Tahoma" w:cs="Tahoma"/>
          <w:color w:val="auto"/>
          <w:sz w:val="24"/>
          <w:szCs w:val="24"/>
        </w:rPr>
        <w:t xml:space="preserve"> </w:t>
      </w:r>
      <w:r w:rsidRPr="00911927">
        <w:rPr>
          <w:rStyle w:val="l5def2"/>
          <w:rFonts w:ascii="Tahoma" w:hAnsi="Tahoma" w:cs="Tahoma"/>
          <w:color w:val="auto"/>
          <w:sz w:val="24"/>
          <w:szCs w:val="24"/>
        </w:rPr>
        <w:t xml:space="preserve">str. </w:t>
      </w:r>
      <w:r>
        <w:rPr>
          <w:rStyle w:val="l5def2"/>
          <w:rFonts w:ascii="Tahoma" w:hAnsi="Tahoma" w:cs="Tahoma"/>
          <w:color w:val="auto"/>
          <w:sz w:val="24"/>
          <w:szCs w:val="24"/>
        </w:rPr>
        <w:t>Șoseaua Călărași-Fetești nr. 40</w:t>
      </w:r>
      <w:r w:rsidRPr="00911927">
        <w:rPr>
          <w:rStyle w:val="l5def2"/>
          <w:rFonts w:ascii="Tahoma" w:hAnsi="Tahoma" w:cs="Tahoma"/>
          <w:color w:val="auto"/>
          <w:sz w:val="24"/>
          <w:szCs w:val="24"/>
        </w:rPr>
        <w:t xml:space="preserve">, Comuna </w:t>
      </w:r>
      <w:r>
        <w:rPr>
          <w:rStyle w:val="l5def2"/>
          <w:rFonts w:ascii="Tahoma" w:hAnsi="Tahoma" w:cs="Tahoma"/>
          <w:color w:val="auto"/>
          <w:sz w:val="24"/>
          <w:szCs w:val="24"/>
        </w:rPr>
        <w:t>Jegălia</w:t>
      </w:r>
      <w:r w:rsidRPr="00911927">
        <w:rPr>
          <w:rStyle w:val="l5def2"/>
          <w:rFonts w:ascii="Tahoma" w:hAnsi="Tahoma" w:cs="Tahoma"/>
          <w:color w:val="auto"/>
          <w:sz w:val="24"/>
          <w:szCs w:val="24"/>
        </w:rPr>
        <w:t>, judeţul Călărași</w:t>
      </w:r>
      <w:r w:rsidRPr="00911927">
        <w:rPr>
          <w:rStyle w:val="l5def36"/>
          <w:rFonts w:ascii="Tahoma" w:hAnsi="Tahoma" w:cs="Tahoma"/>
          <w:color w:val="auto"/>
          <w:sz w:val="24"/>
          <w:szCs w:val="24"/>
        </w:rPr>
        <w:t>.</w:t>
      </w:r>
    </w:p>
    <w:p w14:paraId="0F25F380"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38"/>
          <w:rFonts w:ascii="Tahoma" w:hAnsi="Tahoma" w:cs="Tahoma"/>
          <w:color w:val="auto"/>
          <w:sz w:val="24"/>
          <w:szCs w:val="24"/>
        </w:rPr>
        <w:t>Documentele de eligibilitate trebuie îndosariate şi sigilate. Plicul trebuie să poarte numele complet al solicitantului, adresa organizaţiei, titlul proiectului şi menţiunea (în limba română) "A nu se deschide înainte de sesiunea de evaluare".</w:t>
      </w:r>
      <w:r w:rsidRPr="00911927">
        <w:rPr>
          <w:rFonts w:ascii="Tahoma" w:hAnsi="Tahoma" w:cs="Tahoma"/>
          <w:sz w:val="24"/>
          <w:szCs w:val="24"/>
        </w:rPr>
        <w:t xml:space="preserve">  </w:t>
      </w:r>
    </w:p>
    <w:p w14:paraId="3DFB259B" w14:textId="77777777" w:rsidR="00ED0A7A" w:rsidRPr="00911927" w:rsidRDefault="00ED0A7A" w:rsidP="00ED0A7A">
      <w:pPr>
        <w:jc w:val="both"/>
        <w:rPr>
          <w:rFonts w:ascii="Tahoma" w:hAnsi="Tahoma" w:cs="Tahoma"/>
          <w:sz w:val="24"/>
          <w:szCs w:val="24"/>
        </w:rPr>
      </w:pPr>
      <w:r w:rsidRPr="00911927">
        <w:rPr>
          <w:rFonts w:ascii="Tahoma" w:hAnsi="Tahoma" w:cs="Tahoma"/>
          <w:sz w:val="24"/>
          <w:szCs w:val="24"/>
        </w:rPr>
        <w:t xml:space="preserve">    </w:t>
      </w:r>
      <w:r w:rsidRPr="00911927">
        <w:rPr>
          <w:rStyle w:val="l5def39"/>
          <w:rFonts w:ascii="Tahoma" w:hAnsi="Tahoma" w:cs="Tahoma"/>
          <w:color w:val="auto"/>
          <w:sz w:val="24"/>
          <w:szCs w:val="24"/>
        </w:rPr>
        <w:t xml:space="preserve">8. </w:t>
      </w:r>
      <w:r w:rsidRPr="00911927">
        <w:rPr>
          <w:rStyle w:val="l5def39"/>
          <w:rFonts w:ascii="Tahoma" w:hAnsi="Tahoma" w:cs="Tahoma"/>
          <w:b/>
          <w:color w:val="auto"/>
          <w:sz w:val="24"/>
          <w:szCs w:val="24"/>
        </w:rPr>
        <w:t>Termenul-limită</w:t>
      </w:r>
      <w:r w:rsidRPr="00911927">
        <w:rPr>
          <w:rStyle w:val="l5def39"/>
          <w:rFonts w:ascii="Tahoma" w:hAnsi="Tahoma" w:cs="Tahoma"/>
          <w:color w:val="auto"/>
          <w:sz w:val="24"/>
          <w:szCs w:val="24"/>
        </w:rPr>
        <w:t xml:space="preserve"> </w:t>
      </w:r>
      <w:r w:rsidRPr="00911927">
        <w:rPr>
          <w:rStyle w:val="l5def39"/>
          <w:rFonts w:ascii="Tahoma" w:hAnsi="Tahoma" w:cs="Tahoma"/>
          <w:b/>
          <w:color w:val="auto"/>
          <w:sz w:val="24"/>
          <w:szCs w:val="24"/>
        </w:rPr>
        <w:t>pentru înaintarea solicitărilor de finanţare nerambursabilă</w:t>
      </w:r>
      <w:r w:rsidRPr="00911927">
        <w:rPr>
          <w:rStyle w:val="l5def39"/>
          <w:rFonts w:ascii="Tahoma" w:hAnsi="Tahoma" w:cs="Tahoma"/>
          <w:color w:val="auto"/>
          <w:sz w:val="24"/>
          <w:szCs w:val="24"/>
        </w:rPr>
        <w:t xml:space="preserve"> este 02.06.2026, ora 16.00. Selecţia şi evaluarea proiectelor va fi în perioada 03.06.2026-05.06.2026.</w:t>
      </w:r>
      <w:r w:rsidRPr="00911927">
        <w:rPr>
          <w:rFonts w:ascii="Tahoma" w:hAnsi="Tahoma" w:cs="Tahoma"/>
          <w:sz w:val="24"/>
          <w:szCs w:val="24"/>
        </w:rPr>
        <w:t xml:space="preserve">  </w:t>
      </w:r>
    </w:p>
    <w:p w14:paraId="66DE764F" w14:textId="77777777" w:rsidR="00ED0A7A" w:rsidRPr="00911927" w:rsidRDefault="00ED0A7A" w:rsidP="00ED0A7A">
      <w:pPr>
        <w:jc w:val="both"/>
        <w:rPr>
          <w:rStyle w:val="l5def40"/>
          <w:rFonts w:ascii="Tahoma" w:hAnsi="Tahoma" w:cs="Tahoma"/>
          <w:sz w:val="24"/>
          <w:szCs w:val="24"/>
        </w:rPr>
      </w:pPr>
      <w:r w:rsidRPr="00911927">
        <w:rPr>
          <w:rFonts w:ascii="Tahoma" w:hAnsi="Tahoma" w:cs="Tahoma"/>
          <w:sz w:val="24"/>
          <w:szCs w:val="24"/>
        </w:rPr>
        <w:t xml:space="preserve">    </w:t>
      </w:r>
      <w:r w:rsidRPr="00911927">
        <w:rPr>
          <w:rStyle w:val="l5def40"/>
          <w:rFonts w:ascii="Tahoma" w:hAnsi="Tahoma" w:cs="Tahoma"/>
          <w:sz w:val="24"/>
          <w:szCs w:val="24"/>
        </w:rPr>
        <w:t xml:space="preserve">9. </w:t>
      </w:r>
      <w:r w:rsidRPr="00911927">
        <w:rPr>
          <w:rStyle w:val="l5def40"/>
          <w:rFonts w:ascii="Tahoma" w:hAnsi="Tahoma" w:cs="Tahoma"/>
          <w:b/>
          <w:sz w:val="24"/>
          <w:szCs w:val="24"/>
        </w:rPr>
        <w:t>Informaţii suplimentare</w:t>
      </w:r>
      <w:r w:rsidRPr="00911927">
        <w:rPr>
          <w:rStyle w:val="l5def40"/>
          <w:rFonts w:ascii="Tahoma" w:hAnsi="Tahoma" w:cs="Tahoma"/>
          <w:sz w:val="24"/>
          <w:szCs w:val="24"/>
        </w:rPr>
        <w:t xml:space="preserve"> se pot obţine la sediul Primăriei Comunei </w:t>
      </w:r>
      <w:r>
        <w:rPr>
          <w:rStyle w:val="l5def40"/>
          <w:rFonts w:ascii="Tahoma" w:hAnsi="Tahoma" w:cs="Tahoma"/>
          <w:sz w:val="24"/>
          <w:szCs w:val="24"/>
        </w:rPr>
        <w:t>Jegălia</w:t>
      </w:r>
      <w:r w:rsidRPr="00911927">
        <w:rPr>
          <w:rStyle w:val="l5def40"/>
          <w:rFonts w:ascii="Tahoma" w:hAnsi="Tahoma" w:cs="Tahoma"/>
          <w:sz w:val="24"/>
          <w:szCs w:val="24"/>
        </w:rPr>
        <w:t>, telefon 0242/3</w:t>
      </w:r>
      <w:r>
        <w:rPr>
          <w:rStyle w:val="l5def40"/>
          <w:rFonts w:ascii="Tahoma" w:hAnsi="Tahoma" w:cs="Tahoma"/>
          <w:sz w:val="24"/>
          <w:szCs w:val="24"/>
        </w:rPr>
        <w:t>42021</w:t>
      </w:r>
      <w:r w:rsidRPr="00911927">
        <w:rPr>
          <w:rStyle w:val="l5def40"/>
          <w:rFonts w:ascii="Tahoma" w:hAnsi="Tahoma" w:cs="Tahoma"/>
          <w:sz w:val="24"/>
          <w:szCs w:val="24"/>
        </w:rPr>
        <w:t xml:space="preserve"> şi pe site-ul instituţiei </w:t>
      </w:r>
      <w:r>
        <w:rPr>
          <w:rStyle w:val="l5def40"/>
          <w:rFonts w:ascii="Tahoma" w:hAnsi="Tahoma" w:cs="Tahoma"/>
          <w:sz w:val="24"/>
          <w:szCs w:val="24"/>
        </w:rPr>
        <w:fldChar w:fldCharType="begin"/>
      </w:r>
      <w:r>
        <w:rPr>
          <w:rStyle w:val="l5def40"/>
          <w:rFonts w:ascii="Tahoma" w:hAnsi="Tahoma" w:cs="Tahoma"/>
          <w:sz w:val="24"/>
          <w:szCs w:val="24"/>
        </w:rPr>
        <w:instrText>HYPERLINK "http://</w:instrText>
      </w:r>
      <w:r w:rsidRPr="00CC659C">
        <w:rPr>
          <w:rStyle w:val="l5def40"/>
          <w:rFonts w:ascii="Tahoma" w:hAnsi="Tahoma" w:cs="Tahoma"/>
          <w:sz w:val="24"/>
          <w:szCs w:val="24"/>
        </w:rPr>
        <w:instrText>www.primariajegalia.ro</w:instrText>
      </w:r>
      <w:r>
        <w:rPr>
          <w:rStyle w:val="l5def40"/>
          <w:rFonts w:ascii="Tahoma" w:hAnsi="Tahoma" w:cs="Tahoma"/>
          <w:sz w:val="24"/>
          <w:szCs w:val="24"/>
        </w:rPr>
        <w:instrText>"</w:instrText>
      </w:r>
      <w:r>
        <w:rPr>
          <w:rStyle w:val="l5def40"/>
          <w:rFonts w:ascii="Tahoma" w:hAnsi="Tahoma" w:cs="Tahoma"/>
          <w:sz w:val="24"/>
          <w:szCs w:val="24"/>
        </w:rPr>
      </w:r>
      <w:r>
        <w:rPr>
          <w:rStyle w:val="l5def40"/>
          <w:rFonts w:ascii="Tahoma" w:hAnsi="Tahoma" w:cs="Tahoma"/>
          <w:sz w:val="24"/>
          <w:szCs w:val="24"/>
        </w:rPr>
        <w:fldChar w:fldCharType="separate"/>
      </w:r>
      <w:r w:rsidRPr="005E4F5C">
        <w:rPr>
          <w:rStyle w:val="Hyperlink"/>
          <w:rFonts w:ascii="Tahoma" w:hAnsi="Tahoma" w:cs="Tahoma"/>
          <w:sz w:val="24"/>
          <w:szCs w:val="24"/>
        </w:rPr>
        <w:t>www.primariajegalia.ro</w:t>
      </w:r>
      <w:r>
        <w:rPr>
          <w:rStyle w:val="l5def40"/>
          <w:rFonts w:ascii="Tahoma" w:hAnsi="Tahoma" w:cs="Tahoma"/>
          <w:sz w:val="24"/>
          <w:szCs w:val="24"/>
        </w:rPr>
        <w:fldChar w:fldCharType="end"/>
      </w:r>
    </w:p>
    <w:p w14:paraId="7F6DAE14" w14:textId="77777777" w:rsidR="00ED0A7A" w:rsidRPr="00D211B9" w:rsidRDefault="00ED0A7A" w:rsidP="00ED0A7A">
      <w:pPr>
        <w:jc w:val="both"/>
        <w:rPr>
          <w:sz w:val="24"/>
          <w:szCs w:val="24"/>
        </w:rPr>
      </w:pPr>
      <w:r w:rsidRPr="00D211B9">
        <w:rPr>
          <w:sz w:val="24"/>
          <w:szCs w:val="24"/>
        </w:rPr>
        <w:t xml:space="preserve">  </w:t>
      </w:r>
    </w:p>
    <w:p w14:paraId="2DBC3F5C" w14:textId="77777777" w:rsidR="00ED0A7A" w:rsidRPr="00911927" w:rsidRDefault="00ED0A7A" w:rsidP="00ED0A7A">
      <w:pPr>
        <w:jc w:val="both"/>
        <w:rPr>
          <w:rFonts w:ascii="Tahoma" w:hAnsi="Tahoma" w:cs="Tahoma"/>
          <w:b/>
          <w:sz w:val="20"/>
          <w:szCs w:val="20"/>
        </w:rPr>
      </w:pPr>
      <w:r w:rsidRPr="00911927">
        <w:rPr>
          <w:rFonts w:ascii="Tahoma" w:hAnsi="Tahoma" w:cs="Tahoma"/>
          <w:sz w:val="20"/>
          <w:szCs w:val="20"/>
        </w:rPr>
        <w:t xml:space="preserve">    </w:t>
      </w:r>
      <w:r w:rsidRPr="00911927">
        <w:rPr>
          <w:rStyle w:val="l5def41"/>
          <w:rFonts w:ascii="Tahoma" w:hAnsi="Tahoma" w:cs="Tahoma"/>
          <w:b/>
          <w:sz w:val="20"/>
          <w:szCs w:val="20"/>
        </w:rPr>
        <w:t>Notă:</w:t>
      </w:r>
      <w:r w:rsidRPr="00911927">
        <w:rPr>
          <w:rFonts w:ascii="Tahoma" w:hAnsi="Tahoma" w:cs="Tahoma"/>
          <w:b/>
          <w:sz w:val="20"/>
          <w:szCs w:val="20"/>
        </w:rPr>
        <w:t xml:space="preserve">  </w:t>
      </w:r>
    </w:p>
    <w:p w14:paraId="29D77D45" w14:textId="77777777" w:rsidR="00ED0A7A" w:rsidRPr="00911927" w:rsidRDefault="00ED0A7A">
      <w:pPr>
        <w:pStyle w:val="ListParagraph"/>
        <w:numPr>
          <w:ilvl w:val="0"/>
          <w:numId w:val="4"/>
        </w:numPr>
        <w:spacing w:after="0" w:line="240" w:lineRule="auto"/>
        <w:jc w:val="both"/>
        <w:rPr>
          <w:rFonts w:ascii="Tahoma" w:hAnsi="Tahoma" w:cs="Tahoma"/>
          <w:sz w:val="20"/>
          <w:szCs w:val="20"/>
        </w:rPr>
      </w:pPr>
      <w:proofErr w:type="spellStart"/>
      <w:r w:rsidRPr="00911927">
        <w:rPr>
          <w:rFonts w:ascii="Tahoma" w:hAnsi="Tahoma" w:cs="Tahoma"/>
          <w:sz w:val="20"/>
          <w:szCs w:val="20"/>
        </w:rPr>
        <w:t>Procedura</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privind</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acordarea</w:t>
      </w:r>
      <w:proofErr w:type="spellEnd"/>
      <w:r w:rsidRPr="00911927">
        <w:rPr>
          <w:rFonts w:ascii="Tahoma" w:hAnsi="Tahoma" w:cs="Tahoma"/>
          <w:sz w:val="20"/>
          <w:szCs w:val="20"/>
        </w:rPr>
        <w:t xml:space="preserve"> de </w:t>
      </w:r>
      <w:proofErr w:type="spellStart"/>
      <w:r w:rsidRPr="00911927">
        <w:rPr>
          <w:rFonts w:ascii="Tahoma" w:hAnsi="Tahoma" w:cs="Tahoma"/>
          <w:sz w:val="20"/>
          <w:szCs w:val="20"/>
        </w:rPr>
        <w:t>finanţări</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nerambursabile</w:t>
      </w:r>
      <w:proofErr w:type="spellEnd"/>
      <w:r w:rsidRPr="00911927">
        <w:rPr>
          <w:rFonts w:ascii="Tahoma" w:hAnsi="Tahoma" w:cs="Tahoma"/>
          <w:sz w:val="20"/>
          <w:szCs w:val="20"/>
        </w:rPr>
        <w:t xml:space="preserve"> din </w:t>
      </w:r>
      <w:proofErr w:type="spellStart"/>
      <w:r w:rsidRPr="00911927">
        <w:rPr>
          <w:rFonts w:ascii="Tahoma" w:hAnsi="Tahoma" w:cs="Tahoma"/>
          <w:sz w:val="20"/>
          <w:szCs w:val="20"/>
        </w:rPr>
        <w:t>bugetul</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propriu</w:t>
      </w:r>
      <w:proofErr w:type="spellEnd"/>
      <w:r w:rsidRPr="00911927">
        <w:rPr>
          <w:rFonts w:ascii="Tahoma" w:hAnsi="Tahoma" w:cs="Tahoma"/>
          <w:sz w:val="20"/>
          <w:szCs w:val="20"/>
        </w:rPr>
        <w:t xml:space="preserve"> al </w:t>
      </w:r>
      <w:proofErr w:type="spellStart"/>
      <w:r w:rsidRPr="00911927">
        <w:rPr>
          <w:rFonts w:ascii="Tahoma" w:hAnsi="Tahoma" w:cs="Tahoma"/>
          <w:sz w:val="20"/>
          <w:szCs w:val="20"/>
        </w:rPr>
        <w:t>Comunei</w:t>
      </w:r>
      <w:proofErr w:type="spellEnd"/>
      <w:r w:rsidRPr="00911927">
        <w:rPr>
          <w:rFonts w:ascii="Tahoma" w:hAnsi="Tahoma" w:cs="Tahoma"/>
          <w:sz w:val="20"/>
          <w:szCs w:val="20"/>
        </w:rPr>
        <w:t xml:space="preserve"> </w:t>
      </w:r>
      <w:proofErr w:type="spellStart"/>
      <w:r>
        <w:rPr>
          <w:rFonts w:ascii="Tahoma" w:hAnsi="Tahoma" w:cs="Tahoma"/>
          <w:sz w:val="20"/>
          <w:szCs w:val="20"/>
        </w:rPr>
        <w:t>Jegălia</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pentru</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proiecte</w:t>
      </w:r>
      <w:proofErr w:type="spellEnd"/>
      <w:r w:rsidRPr="00911927">
        <w:rPr>
          <w:rFonts w:ascii="Tahoma" w:hAnsi="Tahoma" w:cs="Tahoma"/>
          <w:sz w:val="20"/>
          <w:szCs w:val="20"/>
        </w:rPr>
        <w:t xml:space="preserve"> din </w:t>
      </w:r>
      <w:proofErr w:type="spellStart"/>
      <w:r w:rsidRPr="00911927">
        <w:rPr>
          <w:rFonts w:ascii="Tahoma" w:hAnsi="Tahoma" w:cs="Tahoma"/>
          <w:sz w:val="20"/>
          <w:szCs w:val="20"/>
        </w:rPr>
        <w:t>cadrul</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programelor</w:t>
      </w:r>
      <w:proofErr w:type="spellEnd"/>
      <w:r w:rsidRPr="00911927">
        <w:rPr>
          <w:rFonts w:ascii="Tahoma" w:hAnsi="Tahoma" w:cs="Tahoma"/>
          <w:sz w:val="20"/>
          <w:szCs w:val="20"/>
        </w:rPr>
        <w:t xml:space="preserve"> sportive de </w:t>
      </w:r>
      <w:proofErr w:type="spellStart"/>
      <w:r w:rsidRPr="00911927">
        <w:rPr>
          <w:rFonts w:ascii="Tahoma" w:hAnsi="Tahoma" w:cs="Tahoma"/>
          <w:sz w:val="20"/>
          <w:szCs w:val="20"/>
        </w:rPr>
        <w:t>utilitate</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publică</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în</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baza</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Legii</w:t>
      </w:r>
      <w:proofErr w:type="spellEnd"/>
      <w:r w:rsidRPr="00911927">
        <w:rPr>
          <w:rFonts w:ascii="Tahoma" w:hAnsi="Tahoma" w:cs="Tahoma"/>
          <w:sz w:val="20"/>
          <w:szCs w:val="20"/>
        </w:rPr>
        <w:t xml:space="preserve"> nr. 69/2000 a </w:t>
      </w:r>
      <w:proofErr w:type="spellStart"/>
      <w:r w:rsidRPr="00911927">
        <w:rPr>
          <w:rFonts w:ascii="Tahoma" w:hAnsi="Tahoma" w:cs="Tahoma"/>
          <w:sz w:val="20"/>
          <w:szCs w:val="20"/>
        </w:rPr>
        <w:t>educaţiei</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fizice</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şi</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sportului</w:t>
      </w:r>
      <w:proofErr w:type="spellEnd"/>
      <w:r w:rsidRPr="00911927">
        <w:rPr>
          <w:rFonts w:ascii="Tahoma" w:hAnsi="Tahoma" w:cs="Tahoma"/>
          <w:sz w:val="20"/>
          <w:szCs w:val="20"/>
        </w:rPr>
        <w:t xml:space="preserve">, a </w:t>
      </w:r>
      <w:proofErr w:type="spellStart"/>
      <w:r w:rsidRPr="00911927">
        <w:rPr>
          <w:rFonts w:ascii="Tahoma" w:hAnsi="Tahoma" w:cs="Tahoma"/>
          <w:sz w:val="20"/>
          <w:szCs w:val="20"/>
        </w:rPr>
        <w:t>fost</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publicată</w:t>
      </w:r>
      <w:proofErr w:type="spellEnd"/>
      <w:r w:rsidRPr="00911927">
        <w:rPr>
          <w:rFonts w:ascii="Tahoma" w:hAnsi="Tahoma" w:cs="Tahoma"/>
          <w:sz w:val="20"/>
          <w:szCs w:val="20"/>
        </w:rPr>
        <w:t xml:space="preserve"> pe site-ul </w:t>
      </w:r>
      <w:proofErr w:type="spellStart"/>
      <w:r w:rsidRPr="00911927">
        <w:rPr>
          <w:rFonts w:ascii="Tahoma" w:hAnsi="Tahoma" w:cs="Tahoma"/>
          <w:sz w:val="20"/>
          <w:szCs w:val="20"/>
        </w:rPr>
        <w:t>Primăriei</w:t>
      </w:r>
      <w:proofErr w:type="spellEnd"/>
      <w:r w:rsidRPr="00911927">
        <w:rPr>
          <w:rFonts w:ascii="Tahoma" w:hAnsi="Tahoma" w:cs="Tahoma"/>
          <w:sz w:val="20"/>
          <w:szCs w:val="20"/>
        </w:rPr>
        <w:t xml:space="preserve"> </w:t>
      </w:r>
      <w:proofErr w:type="spellStart"/>
      <w:r w:rsidRPr="00911927">
        <w:rPr>
          <w:rFonts w:ascii="Tahoma" w:hAnsi="Tahoma" w:cs="Tahoma"/>
          <w:sz w:val="20"/>
          <w:szCs w:val="20"/>
        </w:rPr>
        <w:t>Comunei</w:t>
      </w:r>
      <w:proofErr w:type="spellEnd"/>
      <w:r w:rsidRPr="00911927">
        <w:rPr>
          <w:rFonts w:ascii="Tahoma" w:hAnsi="Tahoma" w:cs="Tahoma"/>
          <w:sz w:val="20"/>
          <w:szCs w:val="20"/>
        </w:rPr>
        <w:t xml:space="preserve"> </w:t>
      </w:r>
      <w:proofErr w:type="spellStart"/>
      <w:r>
        <w:rPr>
          <w:rFonts w:ascii="Tahoma" w:hAnsi="Tahoma" w:cs="Tahoma"/>
          <w:sz w:val="20"/>
          <w:szCs w:val="20"/>
        </w:rPr>
        <w:t>Jegălia</w:t>
      </w:r>
      <w:proofErr w:type="spellEnd"/>
      <w:r w:rsidRPr="00911927">
        <w:rPr>
          <w:rFonts w:ascii="Tahoma" w:hAnsi="Tahoma" w:cs="Tahoma"/>
          <w:sz w:val="20"/>
          <w:szCs w:val="20"/>
        </w:rPr>
        <w:t>.</w:t>
      </w:r>
    </w:p>
    <w:p w14:paraId="4AED9988" w14:textId="77777777" w:rsidR="00ED0A7A" w:rsidRDefault="00ED0A7A">
      <w:pPr>
        <w:numPr>
          <w:ilvl w:val="0"/>
          <w:numId w:val="1"/>
        </w:numPr>
        <w:tabs>
          <w:tab w:val="clear" w:pos="720"/>
          <w:tab w:val="num" w:pos="0"/>
        </w:tabs>
        <w:autoSpaceDE w:val="0"/>
        <w:autoSpaceDN w:val="0"/>
        <w:adjustRightInd w:val="0"/>
        <w:spacing w:after="0" w:line="240" w:lineRule="auto"/>
        <w:ind w:left="0" w:firstLine="360"/>
        <w:jc w:val="both"/>
        <w:rPr>
          <w:rFonts w:ascii="Tahoma" w:hAnsi="Tahoma" w:cs="Tahoma"/>
          <w:sz w:val="20"/>
          <w:szCs w:val="20"/>
        </w:rPr>
      </w:pPr>
      <w:r w:rsidRPr="00911927">
        <w:rPr>
          <w:rFonts w:ascii="Tahoma" w:hAnsi="Tahoma" w:cs="Tahoma"/>
          <w:sz w:val="20"/>
          <w:szCs w:val="20"/>
        </w:rPr>
        <w:t xml:space="preserve">Vor fi analizate doar proiectele depuse în termenul stabilit prin anunţul de participare şi întocmite în conformitate cu documentaţia prevăzută în regulament şi care au ca beneficiari locuitorii Comunei </w:t>
      </w:r>
      <w:r>
        <w:rPr>
          <w:rFonts w:ascii="Tahoma" w:hAnsi="Tahoma" w:cs="Tahoma"/>
          <w:sz w:val="20"/>
          <w:szCs w:val="20"/>
        </w:rPr>
        <w:t>Jegălia</w:t>
      </w:r>
      <w:r w:rsidRPr="00911927">
        <w:rPr>
          <w:rFonts w:ascii="Tahoma" w:hAnsi="Tahoma" w:cs="Tahoma"/>
          <w:sz w:val="20"/>
          <w:szCs w:val="20"/>
        </w:rPr>
        <w:t>.</w:t>
      </w:r>
    </w:p>
    <w:p w14:paraId="35171843"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7833CF20"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272BD26B"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05372FBA"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66BE9F5B"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6CEA8DB4"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46CA1B05" w14:textId="77777777" w:rsidR="00ED0A7A" w:rsidRDefault="00ED0A7A" w:rsidP="00ED0A7A">
      <w:pPr>
        <w:autoSpaceDE w:val="0"/>
        <w:autoSpaceDN w:val="0"/>
        <w:adjustRightInd w:val="0"/>
        <w:spacing w:after="0" w:line="240" w:lineRule="auto"/>
        <w:jc w:val="both"/>
        <w:rPr>
          <w:rFonts w:ascii="Tahoma" w:hAnsi="Tahoma" w:cs="Tahoma"/>
          <w:sz w:val="20"/>
          <w:szCs w:val="20"/>
        </w:rPr>
      </w:pPr>
    </w:p>
    <w:p w14:paraId="644AFC9D" w14:textId="4381349F" w:rsidR="00ED0A7A" w:rsidRDefault="00ED0A7A" w:rsidP="00ED0A7A">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P R I M A R,</w:t>
      </w:r>
    </w:p>
    <w:p w14:paraId="163A524E" w14:textId="77777777" w:rsidR="00ED0A7A" w:rsidRDefault="00ED0A7A" w:rsidP="00ED0A7A">
      <w:pPr>
        <w:autoSpaceDE w:val="0"/>
        <w:autoSpaceDN w:val="0"/>
        <w:adjustRightInd w:val="0"/>
        <w:spacing w:after="0" w:line="240" w:lineRule="auto"/>
        <w:jc w:val="center"/>
        <w:rPr>
          <w:rFonts w:ascii="Tahoma" w:hAnsi="Tahoma" w:cs="Tahoma"/>
          <w:b/>
          <w:bCs/>
          <w:sz w:val="24"/>
          <w:szCs w:val="24"/>
        </w:rPr>
      </w:pPr>
    </w:p>
    <w:p w14:paraId="43D1A1EE" w14:textId="01F7C9C9" w:rsidR="00ED0A7A" w:rsidRPr="00ED0A7A" w:rsidRDefault="00ED0A7A" w:rsidP="00ED0A7A">
      <w:pPr>
        <w:autoSpaceDE w:val="0"/>
        <w:autoSpaceDN w:val="0"/>
        <w:adjustRightInd w:val="0"/>
        <w:spacing w:after="0" w:line="240" w:lineRule="auto"/>
        <w:jc w:val="center"/>
        <w:rPr>
          <w:rFonts w:ascii="Tahoma" w:hAnsi="Tahoma" w:cs="Tahoma"/>
          <w:b/>
          <w:bCs/>
          <w:sz w:val="24"/>
          <w:szCs w:val="24"/>
        </w:rPr>
      </w:pPr>
      <w:r>
        <w:rPr>
          <w:rFonts w:ascii="Tahoma" w:hAnsi="Tahoma" w:cs="Tahoma"/>
          <w:b/>
          <w:bCs/>
          <w:sz w:val="24"/>
          <w:szCs w:val="24"/>
        </w:rPr>
        <w:t>Aurel VASILE</w:t>
      </w:r>
    </w:p>
    <w:p w14:paraId="1827CB9A" w14:textId="77777777" w:rsidR="00ED0A7A" w:rsidRPr="00911927" w:rsidRDefault="00ED0A7A" w:rsidP="00ED0A7A">
      <w:pPr>
        <w:autoSpaceDE w:val="0"/>
        <w:autoSpaceDN w:val="0"/>
        <w:adjustRightInd w:val="0"/>
        <w:jc w:val="both"/>
        <w:rPr>
          <w:rFonts w:ascii="Tahoma" w:hAnsi="Tahoma" w:cs="Tahoma"/>
          <w:sz w:val="20"/>
          <w:szCs w:val="20"/>
        </w:rPr>
      </w:pPr>
    </w:p>
    <w:p w14:paraId="49BA9A94" w14:textId="77777777" w:rsidR="00ED0A7A" w:rsidRPr="00D211B9" w:rsidRDefault="00ED0A7A" w:rsidP="00ED0A7A">
      <w:pPr>
        <w:autoSpaceDE w:val="0"/>
        <w:autoSpaceDN w:val="0"/>
        <w:adjustRightInd w:val="0"/>
        <w:jc w:val="both"/>
      </w:pPr>
    </w:p>
    <w:p w14:paraId="38D7E028" w14:textId="77777777" w:rsidR="00ED0A7A" w:rsidRPr="00D211B9" w:rsidRDefault="00ED0A7A" w:rsidP="00911927">
      <w:pPr>
        <w:autoSpaceDE w:val="0"/>
        <w:autoSpaceDN w:val="0"/>
        <w:adjustRightInd w:val="0"/>
        <w:jc w:val="both"/>
        <w:rPr>
          <w:sz w:val="24"/>
          <w:szCs w:val="24"/>
        </w:rPr>
      </w:pPr>
    </w:p>
    <w:p w14:paraId="16EDCC40" w14:textId="77777777" w:rsidR="00911927" w:rsidRPr="00D211B9" w:rsidRDefault="00911927" w:rsidP="00911927">
      <w:pPr>
        <w:jc w:val="both"/>
        <w:rPr>
          <w:sz w:val="24"/>
          <w:szCs w:val="24"/>
        </w:rPr>
      </w:pPr>
    </w:p>
    <w:p w14:paraId="3DA30BE5" w14:textId="6FC499F1" w:rsidR="00911927" w:rsidRPr="00911927" w:rsidRDefault="00911927" w:rsidP="007E590B">
      <w:pPr>
        <w:spacing w:after="0" w:line="240" w:lineRule="auto"/>
        <w:jc w:val="both"/>
        <w:rPr>
          <w:rFonts w:ascii="Tahoma" w:hAnsi="Tahoma" w:cs="Tahoma"/>
          <w:b/>
          <w:bCs/>
          <w:sz w:val="24"/>
          <w:szCs w:val="24"/>
          <w:lang w:val="en-US"/>
        </w:rPr>
      </w:pPr>
      <w:r>
        <w:rPr>
          <w:rFonts w:ascii="Tahoma" w:hAnsi="Tahoma" w:cs="Tahoma"/>
          <w:b/>
          <w:bCs/>
          <w:sz w:val="24"/>
          <w:szCs w:val="24"/>
          <w:lang w:val="en-US"/>
        </w:rPr>
        <w:t xml:space="preserve">                                  </w:t>
      </w:r>
    </w:p>
    <w:sectPr w:rsidR="00911927" w:rsidRPr="00911927" w:rsidSect="0005790D">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7F22" w14:textId="77777777" w:rsidR="00120F9D" w:rsidRDefault="00120F9D" w:rsidP="005F7FAD">
      <w:pPr>
        <w:spacing w:after="0" w:line="240" w:lineRule="auto"/>
      </w:pPr>
      <w:r>
        <w:separator/>
      </w:r>
    </w:p>
  </w:endnote>
  <w:endnote w:type="continuationSeparator" w:id="0">
    <w:p w14:paraId="0C584F13" w14:textId="77777777" w:rsidR="00120F9D" w:rsidRDefault="00120F9D"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C1B5" w14:textId="77777777" w:rsidR="00120F9D" w:rsidRDefault="00120F9D" w:rsidP="005F7FAD">
      <w:pPr>
        <w:spacing w:after="0" w:line="240" w:lineRule="auto"/>
      </w:pPr>
      <w:r>
        <w:separator/>
      </w:r>
    </w:p>
  </w:footnote>
  <w:footnote w:type="continuationSeparator" w:id="0">
    <w:p w14:paraId="11C19E14" w14:textId="77777777" w:rsidR="00120F9D" w:rsidRDefault="00120F9D"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F122D04"/>
    <w:multiLevelType w:val="hybridMultilevel"/>
    <w:tmpl w:val="667A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85280"/>
    <w:multiLevelType w:val="hybridMultilevel"/>
    <w:tmpl w:val="0F7C61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E2A0320"/>
    <w:multiLevelType w:val="hybridMultilevel"/>
    <w:tmpl w:val="1582906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F728C6"/>
    <w:multiLevelType w:val="multilevel"/>
    <w:tmpl w:val="CFA8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2696591">
    <w:abstractNumId w:val="4"/>
  </w:num>
  <w:num w:numId="2" w16cid:durableId="38474791">
    <w:abstractNumId w:val="3"/>
  </w:num>
  <w:num w:numId="3" w16cid:durableId="1521162766">
    <w:abstractNumId w:val="5"/>
  </w:num>
  <w:num w:numId="4" w16cid:durableId="9306276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42DF1"/>
    <w:rsid w:val="000461FF"/>
    <w:rsid w:val="000467DA"/>
    <w:rsid w:val="00050776"/>
    <w:rsid w:val="000551A6"/>
    <w:rsid w:val="0005790D"/>
    <w:rsid w:val="00061879"/>
    <w:rsid w:val="0006398C"/>
    <w:rsid w:val="00064113"/>
    <w:rsid w:val="00066963"/>
    <w:rsid w:val="000702F2"/>
    <w:rsid w:val="000769FC"/>
    <w:rsid w:val="00076EA8"/>
    <w:rsid w:val="00081CD6"/>
    <w:rsid w:val="000850B9"/>
    <w:rsid w:val="00091AEA"/>
    <w:rsid w:val="00094D03"/>
    <w:rsid w:val="000964AF"/>
    <w:rsid w:val="00096EB8"/>
    <w:rsid w:val="000A4A24"/>
    <w:rsid w:val="000B7240"/>
    <w:rsid w:val="000B7F86"/>
    <w:rsid w:val="000C6E58"/>
    <w:rsid w:val="000D34D4"/>
    <w:rsid w:val="000D4D09"/>
    <w:rsid w:val="000D5BD9"/>
    <w:rsid w:val="000E238B"/>
    <w:rsid w:val="000F3A92"/>
    <w:rsid w:val="00100ADD"/>
    <w:rsid w:val="001021FD"/>
    <w:rsid w:val="00102471"/>
    <w:rsid w:val="0010398A"/>
    <w:rsid w:val="00112F0E"/>
    <w:rsid w:val="00120F9D"/>
    <w:rsid w:val="00121582"/>
    <w:rsid w:val="00122DCB"/>
    <w:rsid w:val="00127134"/>
    <w:rsid w:val="00140B47"/>
    <w:rsid w:val="00141C73"/>
    <w:rsid w:val="001443C1"/>
    <w:rsid w:val="00151254"/>
    <w:rsid w:val="00166632"/>
    <w:rsid w:val="00171D8A"/>
    <w:rsid w:val="0017545E"/>
    <w:rsid w:val="00182474"/>
    <w:rsid w:val="00183969"/>
    <w:rsid w:val="0019033F"/>
    <w:rsid w:val="00190370"/>
    <w:rsid w:val="001A4B0A"/>
    <w:rsid w:val="001A77F5"/>
    <w:rsid w:val="001C0AA6"/>
    <w:rsid w:val="001C5288"/>
    <w:rsid w:val="001D2D53"/>
    <w:rsid w:val="001E3C7A"/>
    <w:rsid w:val="001F15AF"/>
    <w:rsid w:val="001F78E1"/>
    <w:rsid w:val="00210666"/>
    <w:rsid w:val="00210E67"/>
    <w:rsid w:val="00213476"/>
    <w:rsid w:val="00213DD5"/>
    <w:rsid w:val="00216817"/>
    <w:rsid w:val="002421B2"/>
    <w:rsid w:val="00243A78"/>
    <w:rsid w:val="00243EDD"/>
    <w:rsid w:val="002458A7"/>
    <w:rsid w:val="00247EA1"/>
    <w:rsid w:val="00254D18"/>
    <w:rsid w:val="0027669B"/>
    <w:rsid w:val="0028200A"/>
    <w:rsid w:val="002856A7"/>
    <w:rsid w:val="00285956"/>
    <w:rsid w:val="002874E7"/>
    <w:rsid w:val="002913E7"/>
    <w:rsid w:val="00293287"/>
    <w:rsid w:val="002973FF"/>
    <w:rsid w:val="002A18C2"/>
    <w:rsid w:val="002A2915"/>
    <w:rsid w:val="002C502A"/>
    <w:rsid w:val="002C6249"/>
    <w:rsid w:val="002D778F"/>
    <w:rsid w:val="002D7E98"/>
    <w:rsid w:val="002E0029"/>
    <w:rsid w:val="002E0451"/>
    <w:rsid w:val="0030452A"/>
    <w:rsid w:val="0030470A"/>
    <w:rsid w:val="003218A6"/>
    <w:rsid w:val="00321D25"/>
    <w:rsid w:val="00332409"/>
    <w:rsid w:val="003376E6"/>
    <w:rsid w:val="00343118"/>
    <w:rsid w:val="003438B3"/>
    <w:rsid w:val="003602C3"/>
    <w:rsid w:val="00361853"/>
    <w:rsid w:val="00362799"/>
    <w:rsid w:val="003630FF"/>
    <w:rsid w:val="00373FBD"/>
    <w:rsid w:val="0037790C"/>
    <w:rsid w:val="00381B9D"/>
    <w:rsid w:val="00384369"/>
    <w:rsid w:val="00386375"/>
    <w:rsid w:val="00387999"/>
    <w:rsid w:val="00392A2E"/>
    <w:rsid w:val="003933AF"/>
    <w:rsid w:val="00395DF4"/>
    <w:rsid w:val="0039737C"/>
    <w:rsid w:val="003A1F79"/>
    <w:rsid w:val="003B00EB"/>
    <w:rsid w:val="003B2DB2"/>
    <w:rsid w:val="003B4A0B"/>
    <w:rsid w:val="003B7B0C"/>
    <w:rsid w:val="003C6C9D"/>
    <w:rsid w:val="003D1565"/>
    <w:rsid w:val="003D5B81"/>
    <w:rsid w:val="003D5F34"/>
    <w:rsid w:val="003D7412"/>
    <w:rsid w:val="003E3C08"/>
    <w:rsid w:val="003E5271"/>
    <w:rsid w:val="003F37BE"/>
    <w:rsid w:val="00407080"/>
    <w:rsid w:val="0041454E"/>
    <w:rsid w:val="00416AB9"/>
    <w:rsid w:val="004243A9"/>
    <w:rsid w:val="00426CA4"/>
    <w:rsid w:val="0044122D"/>
    <w:rsid w:val="00453EBF"/>
    <w:rsid w:val="00460084"/>
    <w:rsid w:val="0046704E"/>
    <w:rsid w:val="00476C29"/>
    <w:rsid w:val="004770EF"/>
    <w:rsid w:val="004771E0"/>
    <w:rsid w:val="00487759"/>
    <w:rsid w:val="00493745"/>
    <w:rsid w:val="004B1A2D"/>
    <w:rsid w:val="004B5308"/>
    <w:rsid w:val="004B6780"/>
    <w:rsid w:val="004C185C"/>
    <w:rsid w:val="004C3B46"/>
    <w:rsid w:val="004D583B"/>
    <w:rsid w:val="004D6447"/>
    <w:rsid w:val="004E243D"/>
    <w:rsid w:val="004E532E"/>
    <w:rsid w:val="004F23F7"/>
    <w:rsid w:val="00510A15"/>
    <w:rsid w:val="005128D5"/>
    <w:rsid w:val="00524A3D"/>
    <w:rsid w:val="00535CE0"/>
    <w:rsid w:val="00550060"/>
    <w:rsid w:val="00551A7E"/>
    <w:rsid w:val="00556AAD"/>
    <w:rsid w:val="00566744"/>
    <w:rsid w:val="00572A15"/>
    <w:rsid w:val="00580E9B"/>
    <w:rsid w:val="005A4A08"/>
    <w:rsid w:val="005A4C48"/>
    <w:rsid w:val="005A538B"/>
    <w:rsid w:val="005B174D"/>
    <w:rsid w:val="005B34A5"/>
    <w:rsid w:val="005B37A0"/>
    <w:rsid w:val="005B5C5B"/>
    <w:rsid w:val="005B6A11"/>
    <w:rsid w:val="005B75F3"/>
    <w:rsid w:val="005D2D83"/>
    <w:rsid w:val="005E082F"/>
    <w:rsid w:val="005E0CFD"/>
    <w:rsid w:val="005E3CED"/>
    <w:rsid w:val="005F144B"/>
    <w:rsid w:val="005F1A36"/>
    <w:rsid w:val="005F6401"/>
    <w:rsid w:val="005F7FAD"/>
    <w:rsid w:val="00605CC6"/>
    <w:rsid w:val="0061782B"/>
    <w:rsid w:val="00623CD8"/>
    <w:rsid w:val="006304E6"/>
    <w:rsid w:val="00643FDC"/>
    <w:rsid w:val="00646E02"/>
    <w:rsid w:val="0065143C"/>
    <w:rsid w:val="00661D0B"/>
    <w:rsid w:val="006812E4"/>
    <w:rsid w:val="00683913"/>
    <w:rsid w:val="00691766"/>
    <w:rsid w:val="00692789"/>
    <w:rsid w:val="0069348D"/>
    <w:rsid w:val="006A2BD3"/>
    <w:rsid w:val="006A4E10"/>
    <w:rsid w:val="006B3810"/>
    <w:rsid w:val="006C3E53"/>
    <w:rsid w:val="006C4C4E"/>
    <w:rsid w:val="006C5415"/>
    <w:rsid w:val="006D1A40"/>
    <w:rsid w:val="006E1A5E"/>
    <w:rsid w:val="006E4256"/>
    <w:rsid w:val="006E7AD3"/>
    <w:rsid w:val="006F462E"/>
    <w:rsid w:val="006F4DAA"/>
    <w:rsid w:val="006F7223"/>
    <w:rsid w:val="00700CF1"/>
    <w:rsid w:val="00704223"/>
    <w:rsid w:val="00711069"/>
    <w:rsid w:val="007176AB"/>
    <w:rsid w:val="007245D9"/>
    <w:rsid w:val="007256C5"/>
    <w:rsid w:val="00731DE6"/>
    <w:rsid w:val="007353F0"/>
    <w:rsid w:val="0073681B"/>
    <w:rsid w:val="00736A09"/>
    <w:rsid w:val="007453C4"/>
    <w:rsid w:val="007509DA"/>
    <w:rsid w:val="00750B06"/>
    <w:rsid w:val="007706CF"/>
    <w:rsid w:val="0077104F"/>
    <w:rsid w:val="00773EF4"/>
    <w:rsid w:val="0077519D"/>
    <w:rsid w:val="00777039"/>
    <w:rsid w:val="00782A8E"/>
    <w:rsid w:val="00785751"/>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F9"/>
    <w:rsid w:val="00810E95"/>
    <w:rsid w:val="008166B7"/>
    <w:rsid w:val="00823CBF"/>
    <w:rsid w:val="00825AAE"/>
    <w:rsid w:val="00831C64"/>
    <w:rsid w:val="00835A1F"/>
    <w:rsid w:val="0084721B"/>
    <w:rsid w:val="00861DEF"/>
    <w:rsid w:val="00864949"/>
    <w:rsid w:val="00874C55"/>
    <w:rsid w:val="00885AC7"/>
    <w:rsid w:val="00891F2B"/>
    <w:rsid w:val="00892F5D"/>
    <w:rsid w:val="00897B9C"/>
    <w:rsid w:val="008A7419"/>
    <w:rsid w:val="008B2194"/>
    <w:rsid w:val="008B5A80"/>
    <w:rsid w:val="008C019F"/>
    <w:rsid w:val="008C1F31"/>
    <w:rsid w:val="008D15D1"/>
    <w:rsid w:val="008D6030"/>
    <w:rsid w:val="008E6DB0"/>
    <w:rsid w:val="008F0FE4"/>
    <w:rsid w:val="008F2BE4"/>
    <w:rsid w:val="008F425A"/>
    <w:rsid w:val="008F4BEE"/>
    <w:rsid w:val="008F5601"/>
    <w:rsid w:val="008F7BA7"/>
    <w:rsid w:val="00901221"/>
    <w:rsid w:val="00904DF4"/>
    <w:rsid w:val="0091061A"/>
    <w:rsid w:val="00911927"/>
    <w:rsid w:val="00916D34"/>
    <w:rsid w:val="00921A00"/>
    <w:rsid w:val="00921DCD"/>
    <w:rsid w:val="00930E9B"/>
    <w:rsid w:val="00931E03"/>
    <w:rsid w:val="00937E22"/>
    <w:rsid w:val="009427A6"/>
    <w:rsid w:val="00942DF6"/>
    <w:rsid w:val="00954B77"/>
    <w:rsid w:val="0097232F"/>
    <w:rsid w:val="009807B7"/>
    <w:rsid w:val="00991552"/>
    <w:rsid w:val="009C54E0"/>
    <w:rsid w:val="009D799E"/>
    <w:rsid w:val="009E0ECD"/>
    <w:rsid w:val="009E3428"/>
    <w:rsid w:val="009E73BD"/>
    <w:rsid w:val="009F3713"/>
    <w:rsid w:val="009F5992"/>
    <w:rsid w:val="00A05E86"/>
    <w:rsid w:val="00A1016B"/>
    <w:rsid w:val="00A121AB"/>
    <w:rsid w:val="00A1398A"/>
    <w:rsid w:val="00A16A57"/>
    <w:rsid w:val="00A16A62"/>
    <w:rsid w:val="00A20F78"/>
    <w:rsid w:val="00A276A3"/>
    <w:rsid w:val="00A35576"/>
    <w:rsid w:val="00A448BD"/>
    <w:rsid w:val="00A63AA2"/>
    <w:rsid w:val="00A70862"/>
    <w:rsid w:val="00A72C88"/>
    <w:rsid w:val="00A859F4"/>
    <w:rsid w:val="00A94D71"/>
    <w:rsid w:val="00A9634C"/>
    <w:rsid w:val="00AA4037"/>
    <w:rsid w:val="00AC3F9F"/>
    <w:rsid w:val="00AC5BED"/>
    <w:rsid w:val="00AC7F3B"/>
    <w:rsid w:val="00AD08EF"/>
    <w:rsid w:val="00AD0EBC"/>
    <w:rsid w:val="00AD5ED9"/>
    <w:rsid w:val="00AD7D01"/>
    <w:rsid w:val="00AE6AAF"/>
    <w:rsid w:val="00AF5106"/>
    <w:rsid w:val="00AF6599"/>
    <w:rsid w:val="00AF6B30"/>
    <w:rsid w:val="00AF6E3B"/>
    <w:rsid w:val="00B053BA"/>
    <w:rsid w:val="00B074D5"/>
    <w:rsid w:val="00B252B0"/>
    <w:rsid w:val="00B409D8"/>
    <w:rsid w:val="00B41F12"/>
    <w:rsid w:val="00B42836"/>
    <w:rsid w:val="00B6249E"/>
    <w:rsid w:val="00B63545"/>
    <w:rsid w:val="00B67DF8"/>
    <w:rsid w:val="00B70D74"/>
    <w:rsid w:val="00B8318F"/>
    <w:rsid w:val="00B92F7F"/>
    <w:rsid w:val="00BA10F3"/>
    <w:rsid w:val="00BA4040"/>
    <w:rsid w:val="00BA514F"/>
    <w:rsid w:val="00BB0C70"/>
    <w:rsid w:val="00BB1393"/>
    <w:rsid w:val="00BB7CC9"/>
    <w:rsid w:val="00BC0EF4"/>
    <w:rsid w:val="00BC6F3D"/>
    <w:rsid w:val="00BD588D"/>
    <w:rsid w:val="00BE1BB1"/>
    <w:rsid w:val="00BE1BD7"/>
    <w:rsid w:val="00BE2CC5"/>
    <w:rsid w:val="00BF21BA"/>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85009"/>
    <w:rsid w:val="00CA6D31"/>
    <w:rsid w:val="00CC14DC"/>
    <w:rsid w:val="00CC4A8E"/>
    <w:rsid w:val="00CC659C"/>
    <w:rsid w:val="00CC7E46"/>
    <w:rsid w:val="00CD1ECD"/>
    <w:rsid w:val="00CD7DD8"/>
    <w:rsid w:val="00CE6E12"/>
    <w:rsid w:val="00CF05B4"/>
    <w:rsid w:val="00CF499A"/>
    <w:rsid w:val="00CF63AB"/>
    <w:rsid w:val="00D004B4"/>
    <w:rsid w:val="00D02956"/>
    <w:rsid w:val="00D061C3"/>
    <w:rsid w:val="00D152EB"/>
    <w:rsid w:val="00D4544E"/>
    <w:rsid w:val="00D50056"/>
    <w:rsid w:val="00D524B8"/>
    <w:rsid w:val="00D52B76"/>
    <w:rsid w:val="00D538F8"/>
    <w:rsid w:val="00D545BA"/>
    <w:rsid w:val="00D5716F"/>
    <w:rsid w:val="00D70768"/>
    <w:rsid w:val="00D71E5D"/>
    <w:rsid w:val="00D746D6"/>
    <w:rsid w:val="00D83941"/>
    <w:rsid w:val="00D84776"/>
    <w:rsid w:val="00D85240"/>
    <w:rsid w:val="00D864BD"/>
    <w:rsid w:val="00D864E0"/>
    <w:rsid w:val="00D94A1F"/>
    <w:rsid w:val="00D96178"/>
    <w:rsid w:val="00DA09A7"/>
    <w:rsid w:val="00DA1239"/>
    <w:rsid w:val="00DC08AB"/>
    <w:rsid w:val="00DC0FA7"/>
    <w:rsid w:val="00DC6FFB"/>
    <w:rsid w:val="00DD5F1C"/>
    <w:rsid w:val="00DD64B1"/>
    <w:rsid w:val="00DD6A95"/>
    <w:rsid w:val="00DE71B1"/>
    <w:rsid w:val="00DE7E87"/>
    <w:rsid w:val="00DF629E"/>
    <w:rsid w:val="00DF6FFD"/>
    <w:rsid w:val="00E011C4"/>
    <w:rsid w:val="00E06ECE"/>
    <w:rsid w:val="00E108B9"/>
    <w:rsid w:val="00E10CB2"/>
    <w:rsid w:val="00E14F61"/>
    <w:rsid w:val="00E1787A"/>
    <w:rsid w:val="00E17BE4"/>
    <w:rsid w:val="00E218A2"/>
    <w:rsid w:val="00E25792"/>
    <w:rsid w:val="00E30D4A"/>
    <w:rsid w:val="00E3451D"/>
    <w:rsid w:val="00E359DE"/>
    <w:rsid w:val="00E35D9E"/>
    <w:rsid w:val="00E405D7"/>
    <w:rsid w:val="00E50AD2"/>
    <w:rsid w:val="00E50DF7"/>
    <w:rsid w:val="00E5621B"/>
    <w:rsid w:val="00E646D9"/>
    <w:rsid w:val="00E70613"/>
    <w:rsid w:val="00E731DE"/>
    <w:rsid w:val="00E74082"/>
    <w:rsid w:val="00E844C6"/>
    <w:rsid w:val="00E904FA"/>
    <w:rsid w:val="00E9112C"/>
    <w:rsid w:val="00E915AE"/>
    <w:rsid w:val="00E925B1"/>
    <w:rsid w:val="00E957A3"/>
    <w:rsid w:val="00E9615A"/>
    <w:rsid w:val="00EA5003"/>
    <w:rsid w:val="00EA5BAA"/>
    <w:rsid w:val="00EA7181"/>
    <w:rsid w:val="00EC24FA"/>
    <w:rsid w:val="00EC583E"/>
    <w:rsid w:val="00ED0A7A"/>
    <w:rsid w:val="00ED7313"/>
    <w:rsid w:val="00EE3876"/>
    <w:rsid w:val="00EF2186"/>
    <w:rsid w:val="00EF3B3A"/>
    <w:rsid w:val="00EF464A"/>
    <w:rsid w:val="00EF71ED"/>
    <w:rsid w:val="00F00A3A"/>
    <w:rsid w:val="00F1084F"/>
    <w:rsid w:val="00F11759"/>
    <w:rsid w:val="00F17BB0"/>
    <w:rsid w:val="00F24AAF"/>
    <w:rsid w:val="00F31929"/>
    <w:rsid w:val="00F3355A"/>
    <w:rsid w:val="00F432FE"/>
    <w:rsid w:val="00F4440B"/>
    <w:rsid w:val="00F44ADA"/>
    <w:rsid w:val="00F45497"/>
    <w:rsid w:val="00F5009F"/>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0B84"/>
    <w:rsid w:val="00FD7EBA"/>
    <w:rsid w:val="00FE08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 w:type="paragraph" w:customStyle="1" w:styleId="CaracterCaracterCaracterCaracter">
    <w:name w:val="Caracter Caracter Caracter Caracter"/>
    <w:basedOn w:val="Normal"/>
    <w:rsid w:val="00864949"/>
    <w:pPr>
      <w:spacing w:after="0" w:line="240" w:lineRule="auto"/>
    </w:pPr>
    <w:rPr>
      <w:rFonts w:ascii="Times New Roman" w:eastAsia="Times New Roman" w:hAnsi="Times New Roman" w:cs="Times New Roman"/>
      <w:sz w:val="24"/>
      <w:szCs w:val="24"/>
      <w:lang w:val="pl-PL" w:eastAsia="pl-PL"/>
    </w:rPr>
  </w:style>
  <w:style w:type="character" w:customStyle="1" w:styleId="l5tlu1">
    <w:name w:val="l5tlu1"/>
    <w:rsid w:val="00864949"/>
    <w:rPr>
      <w:b/>
      <w:bCs/>
      <w:color w:val="000000"/>
      <w:sz w:val="32"/>
      <w:szCs w:val="32"/>
    </w:rPr>
  </w:style>
  <w:style w:type="character" w:customStyle="1" w:styleId="Bodytext3">
    <w:name w:val="Body text (3)_"/>
    <w:link w:val="Bodytext30"/>
    <w:rsid w:val="00864949"/>
    <w:rPr>
      <w:b/>
      <w:bCs/>
      <w:sz w:val="24"/>
      <w:szCs w:val="24"/>
      <w:shd w:val="clear" w:color="auto" w:fill="FFFFFF"/>
    </w:rPr>
  </w:style>
  <w:style w:type="paragraph" w:customStyle="1" w:styleId="Bodytext30">
    <w:name w:val="Body text (3)"/>
    <w:basedOn w:val="Normal"/>
    <w:link w:val="Bodytext3"/>
    <w:rsid w:val="00864949"/>
    <w:pPr>
      <w:widowControl w:val="0"/>
      <w:shd w:val="clear" w:color="auto" w:fill="FFFFFF"/>
      <w:spacing w:after="0" w:line="269" w:lineRule="exact"/>
    </w:pPr>
    <w:rPr>
      <w:b/>
      <w:bCs/>
      <w:sz w:val="24"/>
      <w:szCs w:val="24"/>
    </w:rPr>
  </w:style>
  <w:style w:type="character" w:customStyle="1" w:styleId="Bodytext2">
    <w:name w:val="Body text (2)_"/>
    <w:link w:val="Bodytext20"/>
    <w:rsid w:val="00864949"/>
    <w:rPr>
      <w:shd w:val="clear" w:color="auto" w:fill="FFFFFF"/>
    </w:rPr>
  </w:style>
  <w:style w:type="paragraph" w:customStyle="1" w:styleId="Bodytext20">
    <w:name w:val="Body text (2)"/>
    <w:basedOn w:val="Normal"/>
    <w:link w:val="Bodytext2"/>
    <w:rsid w:val="00864949"/>
    <w:pPr>
      <w:widowControl w:val="0"/>
      <w:shd w:val="clear" w:color="auto" w:fill="FFFFFF"/>
      <w:spacing w:before="480" w:after="0" w:line="264" w:lineRule="exact"/>
      <w:ind w:hanging="700"/>
    </w:pPr>
  </w:style>
  <w:style w:type="paragraph" w:customStyle="1" w:styleId="msonormalcxspmijlociu">
    <w:name w:val="msonormalcxspmijlociu"/>
    <w:basedOn w:val="Normal"/>
    <w:rsid w:val="00864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5def1">
    <w:name w:val="l5def1"/>
    <w:rsid w:val="00911927"/>
    <w:rPr>
      <w:rFonts w:ascii="Arial" w:hAnsi="Arial" w:cs="Arial" w:hint="default"/>
      <w:color w:val="000000"/>
      <w:sz w:val="26"/>
      <w:szCs w:val="26"/>
    </w:rPr>
  </w:style>
  <w:style w:type="character" w:customStyle="1" w:styleId="l5def5">
    <w:name w:val="l5def5"/>
    <w:rsid w:val="00911927"/>
    <w:rPr>
      <w:rFonts w:ascii="Arial" w:hAnsi="Arial" w:cs="Arial" w:hint="default"/>
      <w:color w:val="000000"/>
      <w:sz w:val="26"/>
      <w:szCs w:val="26"/>
    </w:rPr>
  </w:style>
  <w:style w:type="character" w:customStyle="1" w:styleId="l5def7">
    <w:name w:val="l5def7"/>
    <w:rsid w:val="00911927"/>
    <w:rPr>
      <w:rFonts w:ascii="Arial" w:hAnsi="Arial" w:cs="Arial" w:hint="default"/>
      <w:color w:val="000000"/>
      <w:sz w:val="26"/>
      <w:szCs w:val="26"/>
    </w:rPr>
  </w:style>
  <w:style w:type="character" w:customStyle="1" w:styleId="l5def8">
    <w:name w:val="l5def8"/>
    <w:rsid w:val="00911927"/>
    <w:rPr>
      <w:rFonts w:ascii="Arial" w:hAnsi="Arial" w:cs="Arial" w:hint="default"/>
      <w:color w:val="000000"/>
      <w:sz w:val="26"/>
      <w:szCs w:val="26"/>
    </w:rPr>
  </w:style>
  <w:style w:type="character" w:customStyle="1" w:styleId="l5def9">
    <w:name w:val="l5def9"/>
    <w:rsid w:val="00911927"/>
    <w:rPr>
      <w:rFonts w:ascii="Arial" w:hAnsi="Arial" w:cs="Arial" w:hint="default"/>
      <w:color w:val="000000"/>
      <w:sz w:val="26"/>
      <w:szCs w:val="26"/>
    </w:rPr>
  </w:style>
  <w:style w:type="character" w:customStyle="1" w:styleId="l5def13">
    <w:name w:val="l5def13"/>
    <w:rsid w:val="00911927"/>
    <w:rPr>
      <w:rFonts w:ascii="Arial" w:hAnsi="Arial" w:cs="Arial" w:hint="default"/>
      <w:color w:val="000000"/>
      <w:sz w:val="26"/>
      <w:szCs w:val="26"/>
    </w:rPr>
  </w:style>
  <w:style w:type="character" w:customStyle="1" w:styleId="l5def14">
    <w:name w:val="l5def14"/>
    <w:rsid w:val="00911927"/>
    <w:rPr>
      <w:rFonts w:ascii="Arial" w:hAnsi="Arial" w:cs="Arial" w:hint="default"/>
      <w:color w:val="000000"/>
      <w:sz w:val="26"/>
      <w:szCs w:val="26"/>
    </w:rPr>
  </w:style>
  <w:style w:type="character" w:customStyle="1" w:styleId="l5def18">
    <w:name w:val="l5def18"/>
    <w:rsid w:val="00911927"/>
    <w:rPr>
      <w:rFonts w:ascii="Arial" w:hAnsi="Arial" w:cs="Arial" w:hint="default"/>
      <w:color w:val="000000"/>
      <w:sz w:val="26"/>
      <w:szCs w:val="26"/>
    </w:rPr>
  </w:style>
  <w:style w:type="character" w:customStyle="1" w:styleId="l5def19">
    <w:name w:val="l5def19"/>
    <w:rsid w:val="00911927"/>
    <w:rPr>
      <w:rFonts w:ascii="Arial" w:hAnsi="Arial" w:cs="Arial" w:hint="default"/>
      <w:color w:val="000000"/>
      <w:sz w:val="26"/>
      <w:szCs w:val="26"/>
    </w:rPr>
  </w:style>
  <w:style w:type="character" w:customStyle="1" w:styleId="l5def20">
    <w:name w:val="l5def20"/>
    <w:rsid w:val="00911927"/>
    <w:rPr>
      <w:rFonts w:ascii="Arial" w:hAnsi="Arial" w:cs="Arial" w:hint="default"/>
      <w:color w:val="000000"/>
      <w:sz w:val="26"/>
      <w:szCs w:val="26"/>
    </w:rPr>
  </w:style>
  <w:style w:type="character" w:customStyle="1" w:styleId="l5def21">
    <w:name w:val="l5def21"/>
    <w:rsid w:val="00911927"/>
    <w:rPr>
      <w:rFonts w:ascii="Arial" w:hAnsi="Arial" w:cs="Arial" w:hint="default"/>
      <w:color w:val="000000"/>
      <w:sz w:val="26"/>
      <w:szCs w:val="26"/>
    </w:rPr>
  </w:style>
  <w:style w:type="character" w:customStyle="1" w:styleId="l5def22">
    <w:name w:val="l5def22"/>
    <w:rsid w:val="00911927"/>
    <w:rPr>
      <w:rFonts w:ascii="Arial" w:hAnsi="Arial" w:cs="Arial" w:hint="default"/>
      <w:color w:val="000000"/>
      <w:sz w:val="26"/>
      <w:szCs w:val="26"/>
    </w:rPr>
  </w:style>
  <w:style w:type="character" w:customStyle="1" w:styleId="Bodytext8">
    <w:name w:val="Body text (8)_"/>
    <w:link w:val="Bodytext80"/>
    <w:rsid w:val="00911927"/>
    <w:rPr>
      <w:b/>
      <w:bCs/>
      <w:i/>
      <w:iCs/>
      <w:shd w:val="clear" w:color="auto" w:fill="FFFFFF"/>
    </w:rPr>
  </w:style>
  <w:style w:type="character" w:customStyle="1" w:styleId="Bodytext8NotBoldNotItalic">
    <w:name w:val="Body text (8) + Not Bold;Not Italic"/>
    <w:rsid w:val="00911927"/>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8NotItalic">
    <w:name w:val="Body text (8) + Not Italic"/>
    <w:rsid w:val="00911927"/>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paragraph" w:customStyle="1" w:styleId="Bodytext80">
    <w:name w:val="Body text (8)"/>
    <w:basedOn w:val="Normal"/>
    <w:link w:val="Bodytext8"/>
    <w:rsid w:val="00911927"/>
    <w:pPr>
      <w:widowControl w:val="0"/>
      <w:shd w:val="clear" w:color="auto" w:fill="FFFFFF"/>
      <w:spacing w:after="300" w:line="264" w:lineRule="exact"/>
      <w:jc w:val="both"/>
    </w:pPr>
    <w:rPr>
      <w:b/>
      <w:bCs/>
      <w:i/>
      <w:iCs/>
    </w:rPr>
  </w:style>
  <w:style w:type="character" w:customStyle="1" w:styleId="Bodytext2Bold">
    <w:name w:val="Body text (2) + Bold"/>
    <w:rsid w:val="0091192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l5def2">
    <w:name w:val="l5def2"/>
    <w:rsid w:val="00911927"/>
    <w:rPr>
      <w:rFonts w:ascii="Arial" w:hAnsi="Arial" w:cs="Arial" w:hint="default"/>
      <w:color w:val="000000"/>
      <w:sz w:val="26"/>
      <w:szCs w:val="26"/>
    </w:rPr>
  </w:style>
  <w:style w:type="character" w:customStyle="1" w:styleId="l5def3">
    <w:name w:val="l5def3"/>
    <w:rsid w:val="00911927"/>
    <w:rPr>
      <w:rFonts w:ascii="Arial" w:hAnsi="Arial" w:cs="Arial" w:hint="default"/>
      <w:color w:val="000000"/>
      <w:sz w:val="26"/>
      <w:szCs w:val="26"/>
    </w:rPr>
  </w:style>
  <w:style w:type="character" w:customStyle="1" w:styleId="l5def4">
    <w:name w:val="l5def4"/>
    <w:rsid w:val="00911927"/>
    <w:rPr>
      <w:rFonts w:ascii="Arial" w:hAnsi="Arial" w:cs="Arial" w:hint="default"/>
      <w:color w:val="000000"/>
      <w:sz w:val="26"/>
      <w:szCs w:val="26"/>
    </w:rPr>
  </w:style>
  <w:style w:type="character" w:customStyle="1" w:styleId="l5def12">
    <w:name w:val="l5def12"/>
    <w:rsid w:val="00911927"/>
    <w:rPr>
      <w:rFonts w:ascii="Arial" w:hAnsi="Arial" w:cs="Arial" w:hint="default"/>
      <w:color w:val="000000"/>
      <w:sz w:val="26"/>
      <w:szCs w:val="26"/>
    </w:rPr>
  </w:style>
  <w:style w:type="character" w:customStyle="1" w:styleId="l5def23">
    <w:name w:val="l5def23"/>
    <w:rsid w:val="00911927"/>
    <w:rPr>
      <w:rFonts w:ascii="Arial" w:hAnsi="Arial" w:cs="Arial" w:hint="default"/>
      <w:color w:val="000000"/>
      <w:sz w:val="26"/>
      <w:szCs w:val="26"/>
    </w:rPr>
  </w:style>
  <w:style w:type="character" w:customStyle="1" w:styleId="l5def24">
    <w:name w:val="l5def24"/>
    <w:rsid w:val="00911927"/>
    <w:rPr>
      <w:rFonts w:ascii="Arial" w:hAnsi="Arial" w:cs="Arial" w:hint="default"/>
      <w:color w:val="000000"/>
      <w:sz w:val="26"/>
      <w:szCs w:val="26"/>
    </w:rPr>
  </w:style>
  <w:style w:type="character" w:customStyle="1" w:styleId="l5def35">
    <w:name w:val="l5def35"/>
    <w:rsid w:val="00911927"/>
    <w:rPr>
      <w:rFonts w:ascii="Arial" w:hAnsi="Arial" w:cs="Arial" w:hint="default"/>
      <w:color w:val="000000"/>
      <w:sz w:val="26"/>
      <w:szCs w:val="26"/>
    </w:rPr>
  </w:style>
  <w:style w:type="character" w:customStyle="1" w:styleId="l5def36">
    <w:name w:val="l5def36"/>
    <w:rsid w:val="00911927"/>
    <w:rPr>
      <w:rFonts w:ascii="Arial" w:hAnsi="Arial" w:cs="Arial" w:hint="default"/>
      <w:color w:val="000000"/>
      <w:sz w:val="26"/>
      <w:szCs w:val="26"/>
    </w:rPr>
  </w:style>
  <w:style w:type="character" w:customStyle="1" w:styleId="l5def38">
    <w:name w:val="l5def38"/>
    <w:rsid w:val="00911927"/>
    <w:rPr>
      <w:rFonts w:ascii="Arial" w:hAnsi="Arial" w:cs="Arial" w:hint="default"/>
      <w:color w:val="000000"/>
      <w:sz w:val="26"/>
      <w:szCs w:val="26"/>
    </w:rPr>
  </w:style>
  <w:style w:type="character" w:customStyle="1" w:styleId="l5def39">
    <w:name w:val="l5def39"/>
    <w:rsid w:val="00911927"/>
    <w:rPr>
      <w:rFonts w:ascii="Arial" w:hAnsi="Arial" w:cs="Arial" w:hint="default"/>
      <w:color w:val="000000"/>
      <w:sz w:val="26"/>
      <w:szCs w:val="26"/>
    </w:rPr>
  </w:style>
  <w:style w:type="character" w:customStyle="1" w:styleId="l5def40">
    <w:name w:val="l5def40"/>
    <w:rsid w:val="00911927"/>
    <w:rPr>
      <w:rFonts w:ascii="Arial" w:hAnsi="Arial" w:cs="Arial" w:hint="default"/>
      <w:color w:val="000000"/>
      <w:sz w:val="26"/>
      <w:szCs w:val="26"/>
    </w:rPr>
  </w:style>
  <w:style w:type="character" w:customStyle="1" w:styleId="l5def41">
    <w:name w:val="l5def41"/>
    <w:rsid w:val="00911927"/>
    <w:rPr>
      <w:rFonts w:ascii="Arial" w:hAnsi="Arial" w:cs="Arial" w:hint="default"/>
      <w:color w:val="000000"/>
      <w:sz w:val="26"/>
      <w:szCs w:val="26"/>
    </w:rPr>
  </w:style>
  <w:style w:type="character" w:customStyle="1" w:styleId="Bodytext2BoldItalic">
    <w:name w:val="Body text (2) + Bold;Italic"/>
    <w:rsid w:val="00911927"/>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styleId="UnresolvedMention">
    <w:name w:val="Unresolved Mention"/>
    <w:basedOn w:val="DefaultParagraphFont"/>
    <w:uiPriority w:val="99"/>
    <w:semiHidden/>
    <w:unhideWhenUsed/>
    <w:rsid w:val="001D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6</cp:revision>
  <cp:lastPrinted>2026-05-13T05:40:00Z</cp:lastPrinted>
  <dcterms:created xsi:type="dcterms:W3CDTF">2026-05-06T10:35:00Z</dcterms:created>
  <dcterms:modified xsi:type="dcterms:W3CDTF">2026-05-13T05:41:00Z</dcterms:modified>
</cp:coreProperties>
</file>