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0F23EF0F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62E55E09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039FE76" w14:textId="77777777" w:rsidR="003A661C" w:rsidRDefault="003A661C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4F946F5F" w14:textId="77777777" w:rsidR="003A661C" w:rsidRDefault="003A661C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1C221752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555FA658" w14:textId="77777777" w:rsidR="00CA6671" w:rsidRPr="00CA6671" w:rsidRDefault="00CA6671" w:rsidP="00CA6671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98405459"/>
      <w:r w:rsidRPr="00CA6671">
        <w:rPr>
          <w:rFonts w:ascii="Tahoma" w:hAnsi="Tahoma" w:cs="Tahoma"/>
          <w:b/>
          <w:bCs/>
          <w:sz w:val="24"/>
          <w:szCs w:val="24"/>
        </w:rPr>
        <w:t>privind aprobarea concesionarii si a initierii procedurii de concesiune a serviciului de utilitate publica de distributie a gazelor naturale in comuna Jegalia, judetul Calarasi in cadrul proiectului „Sistem inteligent de distributie gaze naturale in comuna Jegalia, judetul Calarasi”</w:t>
      </w:r>
    </w:p>
    <w:bookmarkEnd w:id="0"/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4DA0F4" w14:textId="77777777" w:rsidR="003A661C" w:rsidRDefault="003A661C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1B82B438" w:rsidR="00064113" w:rsidRP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E957A3">
        <w:rPr>
          <w:rFonts w:ascii="Tahoma" w:hAnsi="Tahoma" w:cs="Tahoma"/>
          <w:b/>
          <w:sz w:val="24"/>
          <w:szCs w:val="24"/>
          <w:lang w:val="fr-FR"/>
        </w:rPr>
        <w:t>2</w:t>
      </w:r>
      <w:r w:rsidR="00BF34D5">
        <w:rPr>
          <w:rFonts w:ascii="Tahoma" w:hAnsi="Tahoma" w:cs="Tahoma"/>
          <w:b/>
          <w:sz w:val="24"/>
          <w:szCs w:val="24"/>
          <w:lang w:val="fr-FR"/>
        </w:rPr>
        <w:t>8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BF34D5">
        <w:rPr>
          <w:rFonts w:ascii="Tahoma" w:hAnsi="Tahoma" w:cs="Tahoma"/>
          <w:b/>
          <w:sz w:val="24"/>
          <w:szCs w:val="24"/>
          <w:lang w:val="fr-FR"/>
        </w:rPr>
        <w:t>august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C35D2A">
        <w:rPr>
          <w:rFonts w:ascii="Tahoma" w:hAnsi="Tahoma" w:cs="Tahoma"/>
          <w:b/>
          <w:sz w:val="24"/>
          <w:szCs w:val="24"/>
          <w:lang w:val="fr-FR"/>
        </w:rPr>
        <w:t>4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11D529EA" w14:textId="77777777" w:rsidR="00064113" w:rsidRPr="009F0D8D" w:rsidRDefault="00064113" w:rsidP="0006411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         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Având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în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vedere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 :</w:t>
      </w:r>
    </w:p>
    <w:p w14:paraId="32908E1A" w14:textId="77777777" w:rsidR="00BF34D5" w:rsidRDefault="00064113" w:rsidP="00BF34D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F34D5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="00BA10F3" w:rsidRPr="00BF34D5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="00BA10F3" w:rsidRPr="00BF34D5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A10F3" w:rsidRPr="00BF34D5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="00BA10F3" w:rsidRPr="00BF34D5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35D2A" w:rsidRPr="00BF34D5">
        <w:rPr>
          <w:rFonts w:ascii="Tahoma" w:hAnsi="Tahoma" w:cs="Tahoma"/>
          <w:sz w:val="24"/>
          <w:szCs w:val="24"/>
          <w:lang w:val="fr-FR"/>
        </w:rPr>
        <w:t>40</w:t>
      </w:r>
      <w:r w:rsidR="00BF34D5" w:rsidRPr="00BF34D5">
        <w:rPr>
          <w:rFonts w:ascii="Tahoma" w:hAnsi="Tahoma" w:cs="Tahoma"/>
          <w:sz w:val="24"/>
          <w:szCs w:val="24"/>
          <w:lang w:val="fr-FR"/>
        </w:rPr>
        <w:t>83</w:t>
      </w:r>
      <w:r w:rsidR="00CA6D31" w:rsidRPr="00BF34D5">
        <w:rPr>
          <w:rFonts w:ascii="Tahoma" w:hAnsi="Tahoma" w:cs="Tahoma"/>
          <w:sz w:val="24"/>
          <w:szCs w:val="24"/>
          <w:lang w:val="fr-FR"/>
        </w:rPr>
        <w:t>/</w:t>
      </w:r>
      <w:r w:rsidR="00BF34D5" w:rsidRPr="00BF34D5">
        <w:rPr>
          <w:rFonts w:ascii="Tahoma" w:hAnsi="Tahoma" w:cs="Tahoma"/>
          <w:sz w:val="24"/>
          <w:szCs w:val="24"/>
          <w:lang w:val="fr-FR"/>
        </w:rPr>
        <w:t>10</w:t>
      </w:r>
      <w:r w:rsidR="00CA6D31" w:rsidRPr="00BF34D5">
        <w:rPr>
          <w:rFonts w:ascii="Tahoma" w:hAnsi="Tahoma" w:cs="Tahoma"/>
          <w:sz w:val="24"/>
          <w:szCs w:val="24"/>
          <w:lang w:val="fr-FR"/>
        </w:rPr>
        <w:t>.0</w:t>
      </w:r>
      <w:r w:rsidR="00C35D2A" w:rsidRPr="00BF34D5">
        <w:rPr>
          <w:rFonts w:ascii="Tahoma" w:hAnsi="Tahoma" w:cs="Tahoma"/>
          <w:sz w:val="24"/>
          <w:szCs w:val="24"/>
          <w:lang w:val="fr-FR"/>
        </w:rPr>
        <w:t>7</w:t>
      </w:r>
      <w:r w:rsidR="00CA6D31" w:rsidRPr="00BF34D5">
        <w:rPr>
          <w:rFonts w:ascii="Tahoma" w:hAnsi="Tahoma" w:cs="Tahoma"/>
          <w:sz w:val="24"/>
          <w:szCs w:val="24"/>
          <w:lang w:val="fr-FR"/>
        </w:rPr>
        <w:t>.202</w:t>
      </w:r>
      <w:r w:rsidR="00C35D2A" w:rsidRPr="00BF34D5">
        <w:rPr>
          <w:rFonts w:ascii="Tahoma" w:hAnsi="Tahoma" w:cs="Tahoma"/>
          <w:sz w:val="24"/>
          <w:szCs w:val="24"/>
          <w:lang w:val="fr-FR"/>
        </w:rPr>
        <w:t>4</w:t>
      </w:r>
      <w:r w:rsidR="00CA6D31" w:rsidRPr="00BF34D5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CA6D31" w:rsidRPr="00BF34D5">
        <w:rPr>
          <w:rFonts w:ascii="Tahoma" w:hAnsi="Tahoma" w:cs="Tahoma"/>
          <w:sz w:val="24"/>
          <w:szCs w:val="24"/>
          <w:lang w:val="fr-FR"/>
        </w:rPr>
        <w:t>p</w:t>
      </w:r>
      <w:r w:rsidRPr="00BF34D5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BF34D5">
        <w:rPr>
          <w:rFonts w:ascii="Tahoma" w:hAnsi="Tahoma" w:cs="Tahoma"/>
          <w:sz w:val="24"/>
          <w:szCs w:val="24"/>
          <w:lang w:val="fr-FR"/>
        </w:rPr>
        <w:t xml:space="preserve"> de dl Vasile Aurel, </w:t>
      </w:r>
      <w:proofErr w:type="spellStart"/>
      <w:r w:rsidRPr="00BF34D5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BF34D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34D5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="00BA10F3" w:rsidRPr="00BF34D5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 w:rsidRPr="00BF34D5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="00BA10F3" w:rsidRPr="00BF34D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BF34D5">
        <w:rPr>
          <w:rFonts w:ascii="Tahoma" w:hAnsi="Tahoma" w:cs="Tahoma"/>
          <w:sz w:val="24"/>
          <w:szCs w:val="24"/>
          <w:lang w:val="fr-FR"/>
        </w:rPr>
        <w:t>privire</w:t>
      </w:r>
      <w:proofErr w:type="spellEnd"/>
      <w:r w:rsidR="00BA10F3" w:rsidRPr="00BF34D5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="00BA10F3" w:rsidRPr="00BF34D5">
        <w:rPr>
          <w:rFonts w:ascii="Tahoma" w:hAnsi="Tahoma" w:cs="Tahoma"/>
          <w:sz w:val="24"/>
          <w:szCs w:val="24"/>
          <w:lang w:val="fr-FR"/>
        </w:rPr>
        <w:t>adoptarea</w:t>
      </w:r>
      <w:proofErr w:type="spellEnd"/>
      <w:r w:rsidR="00BA10F3" w:rsidRPr="00BF34D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BF34D5">
        <w:rPr>
          <w:rFonts w:ascii="Tahoma" w:hAnsi="Tahoma" w:cs="Tahoma"/>
          <w:sz w:val="24"/>
          <w:szCs w:val="24"/>
          <w:lang w:val="fr-FR"/>
        </w:rPr>
        <w:t>unei</w:t>
      </w:r>
      <w:proofErr w:type="spellEnd"/>
      <w:r w:rsidR="00BA10F3" w:rsidRPr="00BF34D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BF34D5">
        <w:rPr>
          <w:rFonts w:ascii="Tahoma" w:hAnsi="Tahoma" w:cs="Tahoma"/>
          <w:sz w:val="24"/>
          <w:szCs w:val="24"/>
          <w:lang w:val="fr-FR"/>
        </w:rPr>
        <w:t>hotărâri</w:t>
      </w:r>
      <w:proofErr w:type="spellEnd"/>
      <w:r w:rsidR="00D02956" w:rsidRPr="00BF34D5">
        <w:rPr>
          <w:rFonts w:ascii="Tahoma" w:hAnsi="Tahoma" w:cs="Tahoma"/>
          <w:sz w:val="24"/>
          <w:szCs w:val="24"/>
          <w:lang w:val="en-US"/>
        </w:rPr>
        <w:t xml:space="preserve"> </w:t>
      </w:r>
      <w:r w:rsidR="00BF34D5" w:rsidRPr="00BF34D5">
        <w:rPr>
          <w:rFonts w:ascii="Tahoma" w:hAnsi="Tahoma" w:cs="Tahoma"/>
          <w:sz w:val="24"/>
          <w:szCs w:val="24"/>
        </w:rPr>
        <w:t>privind aprobarea concesionarii si a initierii procedurii de concesiune a serviciului de utilitate publica de distributie a gazelor naturale in comuna Jegalia, judetul Calarasi in cadrul proiectului „Sistem inteligent de distributie gaze naturale in comuna Jegalia, judetul Calarasi</w:t>
      </w:r>
      <w:proofErr w:type="gramStart"/>
      <w:r w:rsidR="00BF34D5" w:rsidRPr="00BF34D5">
        <w:rPr>
          <w:rFonts w:ascii="Tahoma" w:hAnsi="Tahoma" w:cs="Tahoma"/>
          <w:sz w:val="24"/>
          <w:szCs w:val="24"/>
        </w:rPr>
        <w:t>”</w:t>
      </w:r>
      <w:r w:rsidR="00BF34D5">
        <w:rPr>
          <w:rFonts w:ascii="Tahoma" w:hAnsi="Tahoma" w:cs="Tahoma"/>
          <w:sz w:val="24"/>
          <w:szCs w:val="24"/>
        </w:rPr>
        <w:t>;</w:t>
      </w:r>
      <w:proofErr w:type="gramEnd"/>
    </w:p>
    <w:p w14:paraId="0AD1B919" w14:textId="1110CE62" w:rsidR="00064113" w:rsidRDefault="00064113" w:rsidP="00BF34D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35D2A">
        <w:rPr>
          <w:rFonts w:ascii="Tahoma" w:hAnsi="Tahoma" w:cs="Tahoma"/>
          <w:sz w:val="24"/>
          <w:szCs w:val="24"/>
          <w:lang w:val="fr-FR"/>
        </w:rPr>
        <w:t>4</w:t>
      </w:r>
      <w:r w:rsidR="00BF34D5">
        <w:rPr>
          <w:rFonts w:ascii="Tahoma" w:hAnsi="Tahoma" w:cs="Tahoma"/>
          <w:sz w:val="24"/>
          <w:szCs w:val="24"/>
          <w:lang w:val="fr-FR"/>
        </w:rPr>
        <w:t>137</w:t>
      </w:r>
      <w:r w:rsidR="00CA6D31">
        <w:rPr>
          <w:rFonts w:ascii="Tahoma" w:hAnsi="Tahoma" w:cs="Tahoma"/>
          <w:sz w:val="24"/>
          <w:szCs w:val="24"/>
          <w:lang w:val="fr-FR"/>
        </w:rPr>
        <w:t>/</w:t>
      </w:r>
      <w:r w:rsidR="00BF34D5">
        <w:rPr>
          <w:rFonts w:ascii="Tahoma" w:hAnsi="Tahoma" w:cs="Tahoma"/>
          <w:sz w:val="24"/>
          <w:szCs w:val="24"/>
          <w:lang w:val="fr-FR"/>
        </w:rPr>
        <w:t>15</w:t>
      </w:r>
      <w:r w:rsidR="00CA6D31">
        <w:rPr>
          <w:rFonts w:ascii="Tahoma" w:hAnsi="Tahoma" w:cs="Tahoma"/>
          <w:sz w:val="24"/>
          <w:szCs w:val="24"/>
          <w:lang w:val="fr-FR"/>
        </w:rPr>
        <w:t>.</w:t>
      </w:r>
      <w:r w:rsidR="00F823A6">
        <w:rPr>
          <w:rFonts w:ascii="Tahoma" w:hAnsi="Tahoma" w:cs="Tahoma"/>
          <w:sz w:val="24"/>
          <w:szCs w:val="24"/>
          <w:lang w:val="fr-FR"/>
        </w:rPr>
        <w:t>0</w:t>
      </w:r>
      <w:r w:rsidR="00C35D2A">
        <w:rPr>
          <w:rFonts w:ascii="Tahoma" w:hAnsi="Tahoma" w:cs="Tahoma"/>
          <w:sz w:val="24"/>
          <w:szCs w:val="24"/>
          <w:lang w:val="fr-FR"/>
        </w:rPr>
        <w:t>7</w:t>
      </w:r>
      <w:r w:rsidR="00CA6D31">
        <w:rPr>
          <w:rFonts w:ascii="Tahoma" w:hAnsi="Tahoma" w:cs="Tahoma"/>
          <w:sz w:val="24"/>
          <w:szCs w:val="24"/>
          <w:lang w:val="fr-FR"/>
        </w:rPr>
        <w:t>.202</w:t>
      </w:r>
      <w:r w:rsidR="00C35D2A">
        <w:rPr>
          <w:rFonts w:ascii="Tahoma" w:hAnsi="Tahoma" w:cs="Tahoma"/>
          <w:sz w:val="24"/>
          <w:szCs w:val="24"/>
          <w:lang w:val="fr-FR"/>
        </w:rPr>
        <w:t>4</w:t>
      </w:r>
      <w:r w:rsidR="00CA6D31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de dl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Radu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="00BA10F3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1CCDB612" w14:textId="586BE4B0" w:rsidR="00F4440B" w:rsidRPr="005075DC" w:rsidRDefault="00F4440B" w:rsidP="00F444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  </w:t>
      </w:r>
      <w:r>
        <w:rPr>
          <w:rFonts w:ascii="Tahoma" w:hAnsi="Tahoma" w:cs="Tahoma"/>
          <w:sz w:val="24"/>
          <w:szCs w:val="24"/>
          <w:lang w:val="fr-FR"/>
        </w:rPr>
        <w:t xml:space="preserve">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E2160F">
        <w:rPr>
          <w:rFonts w:ascii="Tahoma" w:hAnsi="Tahoma" w:cs="Tahoma"/>
          <w:sz w:val="24"/>
          <w:szCs w:val="24"/>
          <w:lang w:val="en-US"/>
        </w:rPr>
        <w:t>8</w:t>
      </w:r>
      <w:r w:rsidR="00BF34D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E2160F">
        <w:rPr>
          <w:rFonts w:ascii="Tahoma" w:hAnsi="Tahoma" w:cs="Tahoma"/>
          <w:sz w:val="24"/>
          <w:szCs w:val="24"/>
          <w:lang w:val="en-US"/>
        </w:rPr>
        <w:t>2</w:t>
      </w:r>
      <w:r w:rsidR="00BF34D5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BF34D5">
        <w:rPr>
          <w:rFonts w:ascii="Tahoma" w:hAnsi="Tahoma" w:cs="Tahoma"/>
          <w:sz w:val="24"/>
          <w:szCs w:val="24"/>
          <w:lang w:val="en-US"/>
        </w:rPr>
        <w:t>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1ACE8F55" w14:textId="1B9D9857" w:rsidR="00F4440B" w:rsidRDefault="00F4440B" w:rsidP="00F444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BF34D5">
        <w:rPr>
          <w:rFonts w:ascii="Tahoma" w:hAnsi="Tahoma" w:cs="Tahoma"/>
          <w:sz w:val="24"/>
          <w:szCs w:val="24"/>
          <w:lang w:val="en-US"/>
        </w:rPr>
        <w:t>60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BF34D5"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BF34D5">
        <w:rPr>
          <w:rFonts w:ascii="Tahoma" w:hAnsi="Tahoma" w:cs="Tahoma"/>
          <w:sz w:val="24"/>
          <w:szCs w:val="24"/>
          <w:lang w:val="en-US"/>
        </w:rPr>
        <w:t>8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6E759FF3" w14:textId="2EA0183C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8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</w:t>
      </w:r>
      <w:r>
        <w:rPr>
          <w:rFonts w:ascii="Tahoma" w:hAnsi="Tahoma" w:cs="Tahoma"/>
          <w:sz w:val="24"/>
          <w:szCs w:val="24"/>
          <w:lang w:val="en-US"/>
        </w:rPr>
        <w:t>8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>
        <w:rPr>
          <w:rFonts w:ascii="Tahoma" w:hAnsi="Tahoma" w:cs="Tahoma"/>
          <w:sz w:val="24"/>
          <w:szCs w:val="24"/>
          <w:lang w:val="en-US"/>
        </w:rPr>
        <w:t>8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2DBF2D62" w14:textId="73BED0DE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15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2), art. 120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.(1), art. 121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(2)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Constituția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României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A9BA015" w14:textId="77777777" w:rsidR="00C35D2A" w:rsidRDefault="00C35D2A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47E812FA" w14:textId="0C582E75" w:rsidR="00CA5B69" w:rsidRPr="00382329" w:rsidRDefault="00AF6828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CA5B69">
        <w:rPr>
          <w:rFonts w:ascii="Tahoma" w:hAnsi="Tahoma" w:cs="Tahoma"/>
          <w:sz w:val="24"/>
          <w:szCs w:val="24"/>
          <w:lang w:val="en-US"/>
        </w:rPr>
        <w:t xml:space="preserve">44 </w:t>
      </w:r>
      <w:proofErr w:type="spellStart"/>
      <w:proofErr w:type="gramStart"/>
      <w:r w:rsidR="00CA5B69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CA5B69">
        <w:rPr>
          <w:rFonts w:ascii="Tahoma" w:hAnsi="Tahoma" w:cs="Tahoma"/>
          <w:sz w:val="24"/>
          <w:szCs w:val="24"/>
          <w:lang w:val="en-US"/>
        </w:rPr>
        <w:t xml:space="preserve">1) din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finanțele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locale, </w:t>
      </w:r>
      <w:r w:rsidR="00CA5B69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>;</w:t>
      </w:r>
    </w:p>
    <w:p w14:paraId="4A790B79" w14:textId="5EFA831F" w:rsidR="00382329" w:rsidRDefault="00382329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AF6828">
        <w:rPr>
          <w:rFonts w:ascii="Tahoma" w:hAnsi="Tahoma" w:cs="Tahoma"/>
          <w:sz w:val="24"/>
          <w:szCs w:val="24"/>
          <w:lang w:val="en-US"/>
        </w:rPr>
        <w:t xml:space="preserve">7 </w:t>
      </w:r>
      <w:proofErr w:type="spellStart"/>
      <w:proofErr w:type="gramStart"/>
      <w:r w:rsidR="00AF6828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AF6828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AF6828">
        <w:rPr>
          <w:rFonts w:ascii="Tahoma" w:hAnsi="Tahoma" w:cs="Tahoma"/>
          <w:sz w:val="24"/>
          <w:szCs w:val="24"/>
          <w:lang w:val="en-US"/>
        </w:rPr>
        <w:t xml:space="preserve">2) , art. 1166 </w:t>
      </w:r>
      <w:proofErr w:type="spellStart"/>
      <w:r w:rsidR="00AF6828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AF682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AF6828">
        <w:rPr>
          <w:rFonts w:ascii="Tahoma" w:hAnsi="Tahoma" w:cs="Tahoma"/>
          <w:sz w:val="24"/>
          <w:szCs w:val="24"/>
          <w:lang w:val="en-US"/>
        </w:rPr>
        <w:t>urătoarele</w:t>
      </w:r>
      <w:proofErr w:type="spellEnd"/>
      <w:r w:rsidR="00AF6828">
        <w:rPr>
          <w:rFonts w:ascii="Tahoma" w:hAnsi="Tahoma" w:cs="Tahoma"/>
          <w:sz w:val="24"/>
          <w:szCs w:val="24"/>
          <w:lang w:val="en-US"/>
        </w:rPr>
        <w:t xml:space="preserve"> din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287/2009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civil,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D6CB871" w14:textId="77777777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98, art. 103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104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123/2012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energiei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electrice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2D78DAD" w14:textId="718C6543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2 lit.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3 din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Hotărârea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nr. 209/2019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Cadrului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general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regimul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juridic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contractelor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utilitate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distribuție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procedurile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acordarea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concesiunilor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conținutul-cadru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caietului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sarcini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880B173" w14:textId="418E2F07" w:rsidR="002421B2" w:rsidRDefault="002421B2" w:rsidP="002421B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F6670D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>129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F6670D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>2), lit.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 “</w:t>
      </w:r>
      <w:r>
        <w:rPr>
          <w:rFonts w:ascii="Tahoma" w:hAnsi="Tahoma" w:cs="Tahoma"/>
          <w:sz w:val="24"/>
          <w:szCs w:val="24"/>
          <w:lang w:val="en-US"/>
        </w:rPr>
        <w:t>c</w:t>
      </w:r>
      <w:r w:rsidRPr="00F6670D">
        <w:rPr>
          <w:rFonts w:ascii="Tahoma" w:hAnsi="Tahoma" w:cs="Tahoma"/>
          <w:sz w:val="24"/>
          <w:szCs w:val="24"/>
          <w:lang w:val="en-US"/>
        </w:rPr>
        <w:t>”</w:t>
      </w:r>
      <w:r w:rsidR="0053338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3338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53338E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53338E" w:rsidRPr="00F6670D">
        <w:rPr>
          <w:rFonts w:ascii="Tahoma" w:hAnsi="Tahoma" w:cs="Tahoma"/>
          <w:sz w:val="24"/>
          <w:szCs w:val="24"/>
          <w:lang w:val="en-US"/>
        </w:rPr>
        <w:t>“</w:t>
      </w:r>
      <w:r w:rsidR="0053338E">
        <w:rPr>
          <w:rFonts w:ascii="Tahoma" w:hAnsi="Tahoma" w:cs="Tahoma"/>
          <w:sz w:val="24"/>
          <w:szCs w:val="24"/>
          <w:lang w:val="en-US"/>
        </w:rPr>
        <w:t>d</w:t>
      </w:r>
      <w:r w:rsidR="0053338E" w:rsidRPr="00F6670D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 (</w:t>
      </w:r>
      <w:r w:rsidR="00E4236A">
        <w:rPr>
          <w:rFonts w:ascii="Tahoma" w:hAnsi="Tahoma" w:cs="Tahoma"/>
          <w:sz w:val="24"/>
          <w:szCs w:val="24"/>
          <w:lang w:val="en-US"/>
        </w:rPr>
        <w:t>7</w:t>
      </w:r>
      <w:r>
        <w:rPr>
          <w:rFonts w:ascii="Tahoma" w:hAnsi="Tahoma" w:cs="Tahoma"/>
          <w:sz w:val="24"/>
          <w:szCs w:val="24"/>
          <w:lang w:val="en-US"/>
        </w:rPr>
        <w:t xml:space="preserve">) lit. </w:t>
      </w:r>
      <w:r w:rsidRPr="00F6670D">
        <w:rPr>
          <w:rFonts w:ascii="Tahoma" w:hAnsi="Tahoma" w:cs="Tahoma"/>
          <w:sz w:val="24"/>
          <w:szCs w:val="24"/>
          <w:lang w:val="en-US"/>
        </w:rPr>
        <w:t>“</w:t>
      </w:r>
      <w:r w:rsidR="00E4236A">
        <w:rPr>
          <w:rFonts w:ascii="Tahoma" w:hAnsi="Tahoma" w:cs="Tahoma"/>
          <w:sz w:val="24"/>
          <w:szCs w:val="24"/>
          <w:lang w:val="en-US"/>
        </w:rPr>
        <w:t>n</w:t>
      </w:r>
      <w:r w:rsidRPr="00F6670D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bookmarkStart w:id="1" w:name="_Hlk98405561"/>
      <w:r w:rsidRPr="00F6670D">
        <w:rPr>
          <w:rFonts w:ascii="Tahoma" w:hAnsi="Tahoma" w:cs="Tahoma"/>
          <w:sz w:val="24"/>
          <w:szCs w:val="24"/>
          <w:lang w:val="en-US"/>
        </w:rPr>
        <w:t xml:space="preserve">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ulterioare</w:t>
      </w:r>
      <w:bookmarkEnd w:id="1"/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484604AB" w14:textId="77777777" w:rsidR="0053338E" w:rsidRPr="00244911" w:rsidRDefault="0053338E" w:rsidP="0053338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44911">
        <w:rPr>
          <w:rFonts w:ascii="Tahoma" w:hAnsi="Tahoma" w:cs="Tahoma"/>
          <w:sz w:val="24"/>
          <w:szCs w:val="24"/>
        </w:rPr>
        <w:lastRenderedPageBreak/>
        <w:t xml:space="preserve">           </w:t>
      </w:r>
      <w:r>
        <w:rPr>
          <w:rFonts w:ascii="Tahoma" w:hAnsi="Tahoma" w:cs="Tahoma"/>
          <w:sz w:val="24"/>
          <w:szCs w:val="24"/>
        </w:rPr>
        <w:t>-</w:t>
      </w:r>
      <w:r w:rsidRPr="00244911">
        <w:rPr>
          <w:rFonts w:ascii="Tahoma" w:hAnsi="Tahoma" w:cs="Tahoma"/>
          <w:sz w:val="24"/>
          <w:szCs w:val="24"/>
        </w:rPr>
        <w:t>prevederile Ordonantei de Urgenta a Guvernului Romaniei nr.95/2021 pentru aprobarea Programului National de Investitii “Anghel Saligny”</w:t>
      </w:r>
      <w:r>
        <w:rPr>
          <w:rFonts w:ascii="Tahoma" w:hAnsi="Tahoma" w:cs="Tahoma"/>
          <w:sz w:val="24"/>
          <w:szCs w:val="24"/>
        </w:rPr>
        <w:t>;</w:t>
      </w:r>
    </w:p>
    <w:p w14:paraId="412DFE13" w14:textId="60162981" w:rsidR="0053338E" w:rsidRPr="00E4236A" w:rsidRDefault="0053338E" w:rsidP="0053338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E4236A">
        <w:rPr>
          <w:rFonts w:ascii="Tahoma" w:hAnsi="Tahoma" w:cs="Tahoma"/>
          <w:sz w:val="24"/>
          <w:szCs w:val="24"/>
        </w:rPr>
        <w:t xml:space="preserve">            -prevederile Ordinului nr. </w:t>
      </w:r>
      <w:r w:rsidR="00E4236A" w:rsidRPr="00E4236A">
        <w:rPr>
          <w:rFonts w:ascii="Tahoma" w:hAnsi="Tahoma" w:cs="Tahoma"/>
          <w:sz w:val="24"/>
          <w:szCs w:val="24"/>
        </w:rPr>
        <w:t>278</w:t>
      </w:r>
      <w:r w:rsidRPr="00E4236A">
        <w:rPr>
          <w:rFonts w:ascii="Tahoma" w:hAnsi="Tahoma" w:cs="Tahoma"/>
          <w:sz w:val="24"/>
          <w:szCs w:val="24"/>
        </w:rPr>
        <w:t>/202</w:t>
      </w:r>
      <w:r w:rsidR="00E4236A" w:rsidRPr="00E4236A">
        <w:rPr>
          <w:rFonts w:ascii="Tahoma" w:hAnsi="Tahoma" w:cs="Tahoma"/>
          <w:sz w:val="24"/>
          <w:szCs w:val="24"/>
        </w:rPr>
        <w:t>2</w:t>
      </w:r>
      <w:r w:rsidR="00E4236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r w:rsidR="00E4236A" w:rsidRPr="00E4236A">
        <w:rPr>
          <w:rFonts w:ascii="Tahoma" w:hAnsi="Tahoma" w:cs="Tahoma"/>
          <w:vanish/>
          <w:sz w:val="24"/>
          <w:szCs w:val="24"/>
          <w:lang w:val="en-US"/>
        </w:rPr>
        <w:t>&lt;LLNK 12022     0110NV01   0 21&gt;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Normelor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metodologice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punerea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aplicare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r w:rsidR="00E4236A" w:rsidRPr="00E4236A">
        <w:rPr>
          <w:rFonts w:ascii="Tahoma" w:hAnsi="Tahoma" w:cs="Tahoma"/>
          <w:vanish/>
          <w:sz w:val="24"/>
          <w:szCs w:val="24"/>
          <w:lang w:val="en-US"/>
        </w:rPr>
        <w:t>&lt;LLNK 12021    95180 301   0 46&gt;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Ordonanţei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urgenţă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nr. 95/2021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Programului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naţional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investiţii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"Anghel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Saligny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",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categoria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investiţii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prevăzută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la </w:t>
      </w:r>
      <w:r w:rsidR="00E4236A" w:rsidRPr="00E4236A">
        <w:rPr>
          <w:rFonts w:ascii="Tahoma" w:hAnsi="Tahoma" w:cs="Tahoma"/>
          <w:vanish/>
          <w:sz w:val="24"/>
          <w:szCs w:val="24"/>
          <w:lang w:val="en-US"/>
        </w:rPr>
        <w:t>&lt;LLNK 12021    95180 301   0 74&gt;</w:t>
      </w:r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art. 4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. (1) lit. e) din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Ordonanţa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urgenţă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E4236A" w:rsidRPr="00E4236A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="00E4236A" w:rsidRPr="00E4236A">
        <w:rPr>
          <w:rFonts w:ascii="Tahoma" w:hAnsi="Tahoma" w:cs="Tahoma"/>
          <w:sz w:val="24"/>
          <w:szCs w:val="24"/>
          <w:lang w:val="en-US"/>
        </w:rPr>
        <w:t xml:space="preserve"> nr. 95/2021</w:t>
      </w:r>
      <w:r w:rsidRPr="00E4236A">
        <w:rPr>
          <w:rFonts w:ascii="Tahoma" w:hAnsi="Tahoma" w:cs="Tahoma"/>
          <w:sz w:val="24"/>
          <w:szCs w:val="24"/>
        </w:rPr>
        <w:t>;</w:t>
      </w:r>
    </w:p>
    <w:p w14:paraId="4E65578D" w14:textId="3CA4E0E1" w:rsidR="00C35D2A" w:rsidRPr="0006358C" w:rsidRDefault="00C35D2A" w:rsidP="00C35D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66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06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septembrie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</w:p>
    <w:p w14:paraId="68979ADF" w14:textId="115BDDC9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E4236A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134F4B7C" w14:textId="77777777" w:rsidR="003A661C" w:rsidRPr="007E21EF" w:rsidRDefault="003A661C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 xml:space="preserve">H O T Ă R Ă Ş T </w:t>
      </w:r>
      <w:proofErr w:type="gramStart"/>
      <w:r w:rsidRPr="00AC627E">
        <w:rPr>
          <w:rFonts w:ascii="Tahoma" w:hAnsi="Tahoma" w:cs="Tahoma"/>
          <w:b/>
          <w:sz w:val="24"/>
          <w:szCs w:val="24"/>
          <w:lang w:val="fr-FR"/>
        </w:rPr>
        <w:t>E:</w:t>
      </w:r>
      <w:proofErr w:type="gramEnd"/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77777777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43A96786" w14:textId="77777777" w:rsidR="003A661C" w:rsidRPr="00AC627E" w:rsidRDefault="003A661C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BBFCDF4" w14:textId="4DDFBFD5" w:rsidR="00E4236A" w:rsidRPr="00E4236A" w:rsidRDefault="00E4236A" w:rsidP="00E4236A">
      <w:pPr>
        <w:pStyle w:val="Default"/>
        <w:jc w:val="both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 </w:t>
      </w:r>
      <w:r w:rsidRPr="00E4236A">
        <w:rPr>
          <w:rFonts w:ascii="Tahoma" w:hAnsi="Tahoma" w:cs="Tahoma"/>
          <w:b/>
          <w:bCs/>
          <w:color w:val="auto"/>
          <w:u w:val="single"/>
        </w:rPr>
        <w:t>Art. 1</w:t>
      </w:r>
      <w:r w:rsidRPr="00E4236A">
        <w:rPr>
          <w:rFonts w:ascii="Tahoma" w:hAnsi="Tahoma" w:cs="Tahoma"/>
          <w:b/>
          <w:bCs/>
          <w:color w:val="auto"/>
          <w:u w:val="single"/>
        </w:rPr>
        <w:t>.</w:t>
      </w:r>
      <w:r w:rsidRPr="00E4236A">
        <w:rPr>
          <w:rFonts w:ascii="Tahoma" w:hAnsi="Tahoma" w:cs="Tahoma"/>
          <w:b/>
          <w:bCs/>
          <w:color w:val="auto"/>
        </w:rPr>
        <w:t xml:space="preserve"> Se aproba infiintarea serviciului de distributie gaze naturale in comuna </w:t>
      </w:r>
      <w:r w:rsidRPr="00E4236A">
        <w:rPr>
          <w:rFonts w:ascii="Tahoma" w:hAnsi="Tahoma" w:cs="Tahoma"/>
          <w:b/>
          <w:bCs/>
          <w:color w:val="auto"/>
          <w:spacing w:val="-7"/>
        </w:rPr>
        <w:t>Jegalia</w:t>
      </w:r>
      <w:r w:rsidRPr="00E4236A">
        <w:rPr>
          <w:rFonts w:ascii="Tahoma" w:hAnsi="Tahoma" w:cs="Tahoma"/>
          <w:b/>
          <w:bCs/>
          <w:color w:val="auto"/>
        </w:rPr>
        <w:t>, judetul Calarasi, conform regulamentului si a caietului de sarcini atasat.</w:t>
      </w:r>
    </w:p>
    <w:p w14:paraId="0EFDEF87" w14:textId="3054A7FA" w:rsidR="00E4236A" w:rsidRPr="00E4236A" w:rsidRDefault="00E4236A" w:rsidP="00E4236A">
      <w:pPr>
        <w:pStyle w:val="Default"/>
        <w:jc w:val="both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 </w:t>
      </w:r>
      <w:r w:rsidRPr="00E4236A">
        <w:rPr>
          <w:rFonts w:ascii="Tahoma" w:hAnsi="Tahoma" w:cs="Tahoma"/>
          <w:b/>
          <w:bCs/>
          <w:color w:val="auto"/>
          <w:u w:val="single"/>
        </w:rPr>
        <w:t>Art.2.</w:t>
      </w:r>
      <w:r w:rsidRPr="00E4236A">
        <w:rPr>
          <w:rFonts w:ascii="Tahoma" w:hAnsi="Tahoma" w:cs="Tahoma"/>
          <w:b/>
          <w:bCs/>
          <w:color w:val="auto"/>
        </w:rPr>
        <w:t xml:space="preserve"> </w:t>
      </w:r>
      <w:r w:rsidRPr="00E4236A">
        <w:rPr>
          <w:rFonts w:ascii="Tahoma" w:hAnsi="Tahoma" w:cs="Tahoma"/>
          <w:color w:val="auto"/>
        </w:rPr>
        <w:t>Se aprobă concesionarea serviciului public de distribuţie a gazelor naturale aferent obiectivului de investiții „</w:t>
      </w:r>
      <w:r w:rsidRPr="00E4236A">
        <w:rPr>
          <w:rFonts w:ascii="Tahoma" w:hAnsi="Tahoma" w:cs="Tahoma"/>
          <w:b/>
          <w:bCs/>
          <w:color w:val="auto"/>
        </w:rPr>
        <w:t xml:space="preserve">Sistem inteligent de distributie gaze naturale in comuna </w:t>
      </w:r>
      <w:r w:rsidRPr="00E4236A">
        <w:rPr>
          <w:rFonts w:ascii="Tahoma" w:hAnsi="Tahoma" w:cs="Tahoma"/>
          <w:b/>
          <w:bCs/>
          <w:color w:val="auto"/>
          <w:spacing w:val="-7"/>
        </w:rPr>
        <w:t>Jegalia</w:t>
      </w:r>
      <w:r w:rsidRPr="00E4236A">
        <w:rPr>
          <w:rFonts w:ascii="Tahoma" w:hAnsi="Tahoma" w:cs="Tahoma"/>
          <w:b/>
          <w:bCs/>
          <w:color w:val="auto"/>
        </w:rPr>
        <w:t>, judetul Calarasi</w:t>
      </w:r>
      <w:r w:rsidRPr="00E4236A">
        <w:rPr>
          <w:rFonts w:ascii="Tahoma" w:hAnsi="Tahoma" w:cs="Tahoma"/>
          <w:color w:val="auto"/>
        </w:rPr>
        <w:t xml:space="preserve">”. </w:t>
      </w:r>
    </w:p>
    <w:p w14:paraId="3EDAD287" w14:textId="044D4D1A" w:rsidR="00E4236A" w:rsidRPr="00E4236A" w:rsidRDefault="00E4236A" w:rsidP="00E4236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 </w:t>
      </w:r>
      <w:r w:rsidRPr="00E4236A">
        <w:rPr>
          <w:rFonts w:ascii="Tahoma" w:hAnsi="Tahoma" w:cs="Tahoma"/>
          <w:b/>
          <w:bCs/>
          <w:color w:val="auto"/>
          <w:u w:val="single"/>
        </w:rPr>
        <w:t>Art.3.</w:t>
      </w:r>
      <w:r w:rsidRPr="00E4236A">
        <w:rPr>
          <w:rFonts w:ascii="Tahoma" w:hAnsi="Tahoma" w:cs="Tahoma"/>
          <w:b/>
          <w:bCs/>
          <w:color w:val="auto"/>
        </w:rPr>
        <w:t xml:space="preserve"> </w:t>
      </w:r>
      <w:r w:rsidRPr="00E4236A">
        <w:rPr>
          <w:rFonts w:ascii="Tahoma" w:hAnsi="Tahoma" w:cs="Tahoma"/>
          <w:color w:val="auto"/>
        </w:rPr>
        <w:t xml:space="preserve">Se aprobă punerea la dispoziția concesionarului, cu titlu gratuit, a terenurilor proprietate publică locală ocupate de obiectivele sistemului de distribuție a gazelor naturale precum și pentru realizarea lucrărilor de execuție, operare, întreținere, reparații pe toată durata concesiunii. </w:t>
      </w:r>
    </w:p>
    <w:p w14:paraId="6BCB5FA1" w14:textId="63E48A52" w:rsidR="00E4236A" w:rsidRPr="00E4236A" w:rsidRDefault="00E4236A" w:rsidP="00E4236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 </w:t>
      </w:r>
      <w:r w:rsidRPr="00E4236A">
        <w:rPr>
          <w:rFonts w:ascii="Tahoma" w:hAnsi="Tahoma" w:cs="Tahoma"/>
          <w:b/>
          <w:bCs/>
          <w:color w:val="auto"/>
          <w:u w:val="single"/>
        </w:rPr>
        <w:t>Art.4.</w:t>
      </w:r>
      <w:r w:rsidRPr="00E4236A">
        <w:rPr>
          <w:rFonts w:ascii="Tahoma" w:hAnsi="Tahoma" w:cs="Tahoma"/>
          <w:b/>
          <w:bCs/>
          <w:color w:val="auto"/>
        </w:rPr>
        <w:t xml:space="preserve"> </w:t>
      </w:r>
      <w:r w:rsidRPr="00E4236A">
        <w:rPr>
          <w:rFonts w:ascii="Tahoma" w:hAnsi="Tahoma" w:cs="Tahoma"/>
          <w:color w:val="auto"/>
        </w:rPr>
        <w:t xml:space="preserve">Se aprobă punerea la dispoziția concesionarului, cu titlu gratuit, a terenurilor necesare organizării de șantier pe durata realizării investițiilor. </w:t>
      </w:r>
    </w:p>
    <w:p w14:paraId="20ED093A" w14:textId="54BCACE6" w:rsidR="00E4236A" w:rsidRPr="00E4236A" w:rsidRDefault="005E151A" w:rsidP="00E4236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 </w:t>
      </w:r>
      <w:r w:rsidR="00E4236A" w:rsidRPr="005E151A">
        <w:rPr>
          <w:rFonts w:ascii="Tahoma" w:hAnsi="Tahoma" w:cs="Tahoma"/>
          <w:b/>
          <w:bCs/>
          <w:color w:val="auto"/>
          <w:u w:val="single"/>
        </w:rPr>
        <w:t>Art.5.</w:t>
      </w:r>
      <w:r w:rsidR="00E4236A" w:rsidRPr="00E4236A">
        <w:rPr>
          <w:rFonts w:ascii="Tahoma" w:hAnsi="Tahoma" w:cs="Tahoma"/>
          <w:b/>
          <w:bCs/>
          <w:color w:val="auto"/>
        </w:rPr>
        <w:t xml:space="preserve"> </w:t>
      </w:r>
      <w:r w:rsidR="00E4236A" w:rsidRPr="00E4236A">
        <w:rPr>
          <w:rFonts w:ascii="Tahoma" w:hAnsi="Tahoma" w:cs="Tahoma"/>
          <w:color w:val="auto"/>
        </w:rPr>
        <w:t xml:space="preserve">Se aprobă punerea la dispoziția concesionarului, cu titlu gratuit, a terenului necesar pentru amplasarea stației de reglare măsurare (SRM) pe durata concesiunii. </w:t>
      </w:r>
    </w:p>
    <w:p w14:paraId="3414FCC4" w14:textId="0DF1C270" w:rsidR="00E4236A" w:rsidRPr="00E4236A" w:rsidRDefault="005E151A" w:rsidP="00E4236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</w:t>
      </w:r>
      <w:r w:rsidR="00E4236A" w:rsidRPr="005E151A">
        <w:rPr>
          <w:rFonts w:ascii="Tahoma" w:hAnsi="Tahoma" w:cs="Tahoma"/>
          <w:b/>
          <w:bCs/>
          <w:color w:val="auto"/>
          <w:u w:val="single"/>
        </w:rPr>
        <w:t>Art.6.</w:t>
      </w:r>
      <w:r w:rsidR="00E4236A" w:rsidRPr="00E4236A">
        <w:rPr>
          <w:rFonts w:ascii="Tahoma" w:hAnsi="Tahoma" w:cs="Tahoma"/>
          <w:b/>
          <w:bCs/>
          <w:color w:val="auto"/>
        </w:rPr>
        <w:t xml:space="preserve"> </w:t>
      </w:r>
      <w:r w:rsidR="00E4236A" w:rsidRPr="00E4236A">
        <w:rPr>
          <w:rFonts w:ascii="Tahoma" w:hAnsi="Tahoma" w:cs="Tahoma"/>
          <w:color w:val="auto"/>
        </w:rPr>
        <w:t xml:space="preserve">Se aprobă dreptul de uz și dreptul de servitute al viitorului concesionar al rețelei de distribuție, asupra terenurilor și altor bunuri proprietate publică, pe toata durata concesiunii, pentru: </w:t>
      </w:r>
    </w:p>
    <w:p w14:paraId="2431CB30" w14:textId="77777777" w:rsidR="00E4236A" w:rsidRPr="00E4236A" w:rsidRDefault="00E4236A" w:rsidP="00E4236A">
      <w:pPr>
        <w:pStyle w:val="Default"/>
        <w:numPr>
          <w:ilvl w:val="0"/>
          <w:numId w:val="47"/>
        </w:numPr>
        <w:jc w:val="both"/>
        <w:rPr>
          <w:rFonts w:ascii="Tahoma" w:hAnsi="Tahoma" w:cs="Tahoma"/>
          <w:color w:val="auto"/>
        </w:rPr>
      </w:pPr>
      <w:r w:rsidRPr="00E4236A">
        <w:rPr>
          <w:rFonts w:ascii="Tahoma" w:hAnsi="Tahoma" w:cs="Tahoma"/>
          <w:color w:val="auto"/>
        </w:rPr>
        <w:t>dreptul de uz pentru executarea lucrărilor necesare în vederea realizării, reabilitării sau modernizării obiectivelor/sistemelor;</w:t>
      </w:r>
    </w:p>
    <w:p w14:paraId="254CBE11" w14:textId="77777777" w:rsidR="00E4236A" w:rsidRPr="00E4236A" w:rsidRDefault="00E4236A" w:rsidP="00E4236A">
      <w:pPr>
        <w:pStyle w:val="Default"/>
        <w:numPr>
          <w:ilvl w:val="0"/>
          <w:numId w:val="47"/>
        </w:numPr>
        <w:jc w:val="both"/>
        <w:rPr>
          <w:rFonts w:ascii="Tahoma" w:hAnsi="Tahoma" w:cs="Tahoma"/>
          <w:color w:val="auto"/>
        </w:rPr>
      </w:pPr>
      <w:r w:rsidRPr="00E4236A">
        <w:rPr>
          <w:rFonts w:ascii="Tahoma" w:hAnsi="Tahoma" w:cs="Tahoma"/>
          <w:color w:val="auto"/>
        </w:rPr>
        <w:t xml:space="preserve">dreptul de uz pentru asigurarea funcţionării normale a capacităţii prin efectuarea reviziilor, reparaţiilor şi a intervenţiilor necesare; </w:t>
      </w:r>
    </w:p>
    <w:p w14:paraId="0C244C8C" w14:textId="77777777" w:rsidR="00E4236A" w:rsidRPr="00E4236A" w:rsidRDefault="00E4236A" w:rsidP="00E4236A">
      <w:pPr>
        <w:pStyle w:val="Default"/>
        <w:numPr>
          <w:ilvl w:val="0"/>
          <w:numId w:val="47"/>
        </w:numPr>
        <w:jc w:val="both"/>
        <w:rPr>
          <w:rFonts w:ascii="Tahoma" w:hAnsi="Tahoma" w:cs="Tahoma"/>
          <w:color w:val="auto"/>
        </w:rPr>
      </w:pPr>
      <w:r w:rsidRPr="00E4236A">
        <w:rPr>
          <w:rFonts w:ascii="Tahoma" w:hAnsi="Tahoma" w:cs="Tahoma"/>
          <w:color w:val="auto"/>
        </w:rPr>
        <w:t xml:space="preserve">dreptul de servitute legală de trecere subterană, de suprafaţă sau aeriană pentru instalarea de reţele, de conducte, de linii sau de alte echipamente aferente obiectivelor/sistemelor şi pentru accesul la locul de amplasare a acestora; </w:t>
      </w:r>
    </w:p>
    <w:p w14:paraId="67995D71" w14:textId="77777777" w:rsidR="00E4236A" w:rsidRPr="00E4236A" w:rsidRDefault="00E4236A" w:rsidP="00E4236A">
      <w:pPr>
        <w:pStyle w:val="Default"/>
        <w:numPr>
          <w:ilvl w:val="0"/>
          <w:numId w:val="47"/>
        </w:numPr>
        <w:jc w:val="both"/>
        <w:rPr>
          <w:rFonts w:ascii="Tahoma" w:hAnsi="Tahoma" w:cs="Tahoma"/>
          <w:color w:val="auto"/>
        </w:rPr>
      </w:pPr>
      <w:r w:rsidRPr="00E4236A">
        <w:rPr>
          <w:rFonts w:ascii="Tahoma" w:hAnsi="Tahoma" w:cs="Tahoma"/>
          <w:color w:val="auto"/>
        </w:rPr>
        <w:t xml:space="preserve">dreptul de a obţine restrângerea sau încetarea unor activităţi care ar putea pune în pericol persoane şi bunuri; </w:t>
      </w:r>
    </w:p>
    <w:p w14:paraId="01A295F1" w14:textId="77777777" w:rsidR="00E4236A" w:rsidRPr="00E4236A" w:rsidRDefault="00E4236A" w:rsidP="00E4236A">
      <w:pPr>
        <w:pStyle w:val="Default"/>
        <w:numPr>
          <w:ilvl w:val="0"/>
          <w:numId w:val="47"/>
        </w:numPr>
        <w:jc w:val="both"/>
        <w:rPr>
          <w:rFonts w:ascii="Tahoma" w:hAnsi="Tahoma" w:cs="Tahoma"/>
          <w:color w:val="auto"/>
        </w:rPr>
      </w:pPr>
      <w:r w:rsidRPr="00E4236A">
        <w:rPr>
          <w:rFonts w:ascii="Tahoma" w:hAnsi="Tahoma" w:cs="Tahoma"/>
          <w:color w:val="auto"/>
        </w:rPr>
        <w:t xml:space="preserve">dreptul de acces la utilitãţile publice. </w:t>
      </w:r>
    </w:p>
    <w:p w14:paraId="3424C2FD" w14:textId="05737712" w:rsidR="00E4236A" w:rsidRPr="00E4236A" w:rsidRDefault="005E151A" w:rsidP="00E4236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  </w:t>
      </w:r>
      <w:r w:rsidR="00E4236A" w:rsidRPr="005E151A">
        <w:rPr>
          <w:rFonts w:ascii="Tahoma" w:hAnsi="Tahoma" w:cs="Tahoma"/>
          <w:b/>
          <w:bCs/>
          <w:color w:val="auto"/>
          <w:u w:val="single"/>
        </w:rPr>
        <w:t>Art.</w:t>
      </w:r>
      <w:r w:rsidRPr="005E151A">
        <w:rPr>
          <w:rFonts w:ascii="Tahoma" w:hAnsi="Tahoma" w:cs="Tahoma"/>
          <w:b/>
          <w:bCs/>
          <w:color w:val="auto"/>
          <w:u w:val="single"/>
        </w:rPr>
        <w:t>7</w:t>
      </w:r>
      <w:r w:rsidR="00E4236A" w:rsidRPr="005E151A">
        <w:rPr>
          <w:rFonts w:ascii="Tahoma" w:hAnsi="Tahoma" w:cs="Tahoma"/>
          <w:b/>
          <w:bCs/>
          <w:color w:val="auto"/>
          <w:u w:val="single"/>
        </w:rPr>
        <w:t>.</w:t>
      </w:r>
      <w:r w:rsidR="00E4236A" w:rsidRPr="00E4236A">
        <w:rPr>
          <w:rFonts w:ascii="Tahoma" w:hAnsi="Tahoma" w:cs="Tahoma"/>
          <w:b/>
          <w:bCs/>
          <w:color w:val="auto"/>
        </w:rPr>
        <w:t xml:space="preserve"> </w:t>
      </w:r>
      <w:r w:rsidR="00E4236A" w:rsidRPr="00E4236A">
        <w:rPr>
          <w:rFonts w:ascii="Tahoma" w:hAnsi="Tahoma" w:cs="Tahoma"/>
          <w:color w:val="auto"/>
        </w:rPr>
        <w:t xml:space="preserve">Se atestă apartenența la domeniul public al comunei </w:t>
      </w:r>
      <w:r w:rsidR="00E4236A" w:rsidRPr="00E4236A">
        <w:rPr>
          <w:rFonts w:ascii="Tahoma" w:hAnsi="Tahoma" w:cs="Tahoma"/>
          <w:color w:val="auto"/>
          <w:spacing w:val="-7"/>
        </w:rPr>
        <w:t>Jegalia</w:t>
      </w:r>
      <w:r w:rsidR="00E4236A" w:rsidRPr="00E4236A">
        <w:rPr>
          <w:rFonts w:ascii="Tahoma" w:hAnsi="Tahoma" w:cs="Tahoma"/>
          <w:color w:val="auto"/>
        </w:rPr>
        <w:t xml:space="preserve">, județul Calarasi a terenurilor necesare realizarii investiției și care se vor pune la dispoziția concesionarului cu titlu gratuit. </w:t>
      </w:r>
    </w:p>
    <w:p w14:paraId="54E55FFA" w14:textId="16872C64" w:rsidR="00E4236A" w:rsidRPr="00E4236A" w:rsidRDefault="001B6587" w:rsidP="00E4236A">
      <w:pPr>
        <w:pStyle w:val="Default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              </w:t>
      </w:r>
      <w:r w:rsidR="00E4236A" w:rsidRPr="001B6587">
        <w:rPr>
          <w:rFonts w:ascii="Tahoma" w:hAnsi="Tahoma" w:cs="Tahoma"/>
          <w:b/>
          <w:bCs/>
          <w:color w:val="auto"/>
          <w:u w:val="single"/>
        </w:rPr>
        <w:t>Art.</w:t>
      </w:r>
      <w:r w:rsidRPr="001B6587">
        <w:rPr>
          <w:rFonts w:ascii="Tahoma" w:hAnsi="Tahoma" w:cs="Tahoma"/>
          <w:b/>
          <w:bCs/>
          <w:color w:val="auto"/>
          <w:u w:val="single"/>
        </w:rPr>
        <w:t>8</w:t>
      </w:r>
      <w:r w:rsidR="00E4236A" w:rsidRPr="001B6587">
        <w:rPr>
          <w:rFonts w:ascii="Tahoma" w:hAnsi="Tahoma" w:cs="Tahoma"/>
          <w:b/>
          <w:bCs/>
          <w:color w:val="auto"/>
          <w:u w:val="single"/>
        </w:rPr>
        <w:t>.</w:t>
      </w:r>
      <w:r w:rsidR="00E4236A" w:rsidRPr="00E4236A">
        <w:rPr>
          <w:rFonts w:ascii="Tahoma" w:hAnsi="Tahoma" w:cs="Tahoma"/>
          <w:b/>
          <w:bCs/>
          <w:color w:val="auto"/>
        </w:rPr>
        <w:t xml:space="preserve"> </w:t>
      </w:r>
      <w:r w:rsidR="00E4236A" w:rsidRPr="00E4236A">
        <w:rPr>
          <w:rFonts w:ascii="Tahoma" w:hAnsi="Tahoma" w:cs="Tahoma"/>
          <w:color w:val="auto"/>
        </w:rPr>
        <w:t xml:space="preserve">Finanțarea investiției urmează să fie suportată de către Comuna </w:t>
      </w:r>
      <w:r w:rsidR="00E4236A" w:rsidRPr="00E4236A">
        <w:rPr>
          <w:rFonts w:ascii="Tahoma" w:hAnsi="Tahoma" w:cs="Tahoma"/>
          <w:color w:val="auto"/>
          <w:spacing w:val="-7"/>
        </w:rPr>
        <w:t>Jegalia</w:t>
      </w:r>
      <w:r w:rsidR="00E4236A" w:rsidRPr="00E4236A">
        <w:rPr>
          <w:rFonts w:ascii="Tahoma" w:hAnsi="Tahoma" w:cs="Tahoma"/>
          <w:color w:val="auto"/>
        </w:rPr>
        <w:t xml:space="preserve">, judeţul Calarasi, din bugetele proprii și din alte surse legal constituite: credite, fonduri externe nerambursabile, fonduri guvernamentale și/sau neguvernamentale. </w:t>
      </w:r>
    </w:p>
    <w:p w14:paraId="61D09EA7" w14:textId="263CF16E" w:rsidR="003E5271" w:rsidRPr="00AC627E" w:rsidRDefault="001B6587" w:rsidP="003E527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</w:t>
      </w:r>
      <w:r w:rsidR="00C55925">
        <w:rPr>
          <w:rFonts w:ascii="Tahoma" w:hAnsi="Tahoma" w:cs="Tahoma"/>
          <w:sz w:val="24"/>
          <w:szCs w:val="24"/>
          <w:lang w:val="en-US"/>
        </w:rPr>
        <w:t xml:space="preserve">  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3E5271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FA656F">
        <w:rPr>
          <w:rFonts w:ascii="Tahoma" w:hAnsi="Tahoma" w:cs="Tahoma"/>
          <w:b/>
          <w:sz w:val="24"/>
          <w:szCs w:val="24"/>
          <w:u w:val="single"/>
          <w:lang w:val="en-US"/>
        </w:rPr>
        <w:t>9</w:t>
      </w:r>
      <w:r w:rsidR="003E5271" w:rsidRPr="00AC627E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compartimentele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.                               </w:t>
      </w:r>
    </w:p>
    <w:p w14:paraId="00DA6E50" w14:textId="20F89280" w:rsidR="00F17BB0" w:rsidRDefault="00332409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lastRenderedPageBreak/>
        <w:t xml:space="preserve">      </w:t>
      </w:r>
      <w:r w:rsidR="0077519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1B6587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FA656F">
        <w:rPr>
          <w:rFonts w:ascii="Tahoma" w:hAnsi="Tahoma" w:cs="Tahoma"/>
          <w:b/>
          <w:sz w:val="24"/>
          <w:szCs w:val="24"/>
          <w:u w:val="single"/>
          <w:lang w:val="en-US"/>
        </w:rPr>
        <w:t>10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8B219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 xml:space="preserve">al 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viceprimarului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sediul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primăriei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 pe site-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F17BB0" w:rsidRPr="005A45D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423A170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273EE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AEA9099" w14:textId="77777777" w:rsidR="00332409" w:rsidRPr="00332409" w:rsidRDefault="00332409" w:rsidP="004877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B9F81A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bookmarkStart w:id="2" w:name="_Hlk98406200"/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06FD1F8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5CD6C65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851BF5" w14:textId="78EF7CE6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Marius CHIRIAC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Nelu RADU</w:t>
      </w:r>
    </w:p>
    <w:bookmarkEnd w:id="2"/>
    <w:p w14:paraId="2B8E4518" w14:textId="60BFC471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9659877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95A1B2E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5214A03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7569A81" w14:textId="77777777" w:rsidR="00332409" w:rsidRPr="00EB2197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072026E" w14:textId="0B600B1A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E4898">
        <w:rPr>
          <w:rFonts w:ascii="Tahoma" w:hAnsi="Tahoma" w:cs="Tahoma"/>
          <w:b/>
          <w:sz w:val="24"/>
          <w:szCs w:val="24"/>
          <w:lang w:val="en-US"/>
        </w:rPr>
        <w:t>7</w:t>
      </w:r>
      <w:r w:rsidR="001B6587">
        <w:rPr>
          <w:rFonts w:ascii="Tahoma" w:hAnsi="Tahoma" w:cs="Tahoma"/>
          <w:b/>
          <w:sz w:val="24"/>
          <w:szCs w:val="24"/>
          <w:lang w:val="en-US"/>
        </w:rPr>
        <w:t>7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60D41F4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44C20286" w14:textId="28D36990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2A18C2">
        <w:rPr>
          <w:rFonts w:ascii="Tahoma" w:hAnsi="Tahoma" w:cs="Tahoma"/>
          <w:b/>
          <w:sz w:val="24"/>
          <w:szCs w:val="24"/>
          <w:lang w:val="en-US"/>
        </w:rPr>
        <w:t>2</w:t>
      </w:r>
      <w:r w:rsidR="001B6587">
        <w:rPr>
          <w:rFonts w:ascii="Tahoma" w:hAnsi="Tahoma" w:cs="Tahoma"/>
          <w:b/>
          <w:sz w:val="24"/>
          <w:szCs w:val="24"/>
          <w:lang w:val="en-US"/>
        </w:rPr>
        <w:t>8 august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E4898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1E7ACF0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FE2605C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7A9775D8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1F90EA2A" w14:textId="2D74B999" w:rsidR="00014058" w:rsidRDefault="00332409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DF433CE" w14:textId="7C744E82" w:rsidR="00247EA1" w:rsidRDefault="00247EA1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247EA1" w:rsidSect="00C55925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CA9C" w14:textId="77777777" w:rsidR="00D03E6A" w:rsidRDefault="00D03E6A" w:rsidP="005F7FAD">
      <w:pPr>
        <w:spacing w:after="0" w:line="240" w:lineRule="auto"/>
      </w:pPr>
      <w:r>
        <w:separator/>
      </w:r>
    </w:p>
  </w:endnote>
  <w:endnote w:type="continuationSeparator" w:id="0">
    <w:p w14:paraId="13C61F18" w14:textId="77777777" w:rsidR="00D03E6A" w:rsidRDefault="00D03E6A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D66E" w14:textId="77777777" w:rsidR="00D03E6A" w:rsidRDefault="00D03E6A" w:rsidP="005F7FAD">
      <w:pPr>
        <w:spacing w:after="0" w:line="240" w:lineRule="auto"/>
      </w:pPr>
      <w:r>
        <w:separator/>
      </w:r>
    </w:p>
  </w:footnote>
  <w:footnote w:type="continuationSeparator" w:id="0">
    <w:p w14:paraId="6CDAAD35" w14:textId="77777777" w:rsidR="00D03E6A" w:rsidRDefault="00D03E6A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0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2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3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4" w15:restartNumberingAfterBreak="0">
    <w:nsid w:val="45ED4D26"/>
    <w:multiLevelType w:val="hybridMultilevel"/>
    <w:tmpl w:val="5AD034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6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8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29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0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1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2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3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4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5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6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9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1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3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4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5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7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8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2"/>
  </w:num>
  <w:num w:numId="7" w16cid:durableId="2089035683">
    <w:abstractNumId w:val="29"/>
  </w:num>
  <w:num w:numId="8" w16cid:durableId="45565902">
    <w:abstractNumId w:val="44"/>
  </w:num>
  <w:num w:numId="9" w16cid:durableId="889851661">
    <w:abstractNumId w:val="42"/>
  </w:num>
  <w:num w:numId="10" w16cid:durableId="1096482956">
    <w:abstractNumId w:val="12"/>
  </w:num>
  <w:num w:numId="11" w16cid:durableId="1347823837">
    <w:abstractNumId w:val="38"/>
  </w:num>
  <w:num w:numId="12" w16cid:durableId="392234891">
    <w:abstractNumId w:val="30"/>
  </w:num>
  <w:num w:numId="13" w16cid:durableId="89199922">
    <w:abstractNumId w:val="27"/>
  </w:num>
  <w:num w:numId="14" w16cid:durableId="1819689391">
    <w:abstractNumId w:val="40"/>
  </w:num>
  <w:num w:numId="15" w16cid:durableId="1460219001">
    <w:abstractNumId w:val="48"/>
  </w:num>
  <w:num w:numId="16" w16cid:durableId="1899121354">
    <w:abstractNumId w:val="15"/>
  </w:num>
  <w:num w:numId="17" w16cid:durableId="1041709215">
    <w:abstractNumId w:val="19"/>
  </w:num>
  <w:num w:numId="18" w16cid:durableId="1643196531">
    <w:abstractNumId w:val="18"/>
  </w:num>
  <w:num w:numId="19" w16cid:durableId="1907717377">
    <w:abstractNumId w:val="31"/>
  </w:num>
  <w:num w:numId="20" w16cid:durableId="1080061742">
    <w:abstractNumId w:val="4"/>
  </w:num>
  <w:num w:numId="21" w16cid:durableId="2108505234">
    <w:abstractNumId w:val="21"/>
  </w:num>
  <w:num w:numId="22" w16cid:durableId="1641613862">
    <w:abstractNumId w:val="46"/>
  </w:num>
  <w:num w:numId="23" w16cid:durableId="356662953">
    <w:abstractNumId w:val="34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0"/>
  </w:num>
  <w:num w:numId="28" w16cid:durableId="1482773604">
    <w:abstractNumId w:val="28"/>
  </w:num>
  <w:num w:numId="29" w16cid:durableId="1229724458">
    <w:abstractNumId w:val="23"/>
  </w:num>
  <w:num w:numId="30" w16cid:durableId="1950619123">
    <w:abstractNumId w:val="43"/>
  </w:num>
  <w:num w:numId="31" w16cid:durableId="522018190">
    <w:abstractNumId w:val="25"/>
  </w:num>
  <w:num w:numId="32" w16cid:durableId="95760141">
    <w:abstractNumId w:val="47"/>
  </w:num>
  <w:num w:numId="33" w16cid:durableId="921794015">
    <w:abstractNumId w:val="33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2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5"/>
  </w:num>
  <w:num w:numId="40" w16cid:durableId="559363360">
    <w:abstractNumId w:val="7"/>
  </w:num>
  <w:num w:numId="41" w16cid:durableId="1509103495">
    <w:abstractNumId w:val="39"/>
  </w:num>
  <w:num w:numId="42" w16cid:durableId="851069859">
    <w:abstractNumId w:val="37"/>
  </w:num>
  <w:num w:numId="43" w16cid:durableId="2032947013">
    <w:abstractNumId w:val="26"/>
  </w:num>
  <w:num w:numId="44" w16cid:durableId="1910535871">
    <w:abstractNumId w:val="11"/>
  </w:num>
  <w:num w:numId="45" w16cid:durableId="2065446650">
    <w:abstractNumId w:val="45"/>
  </w:num>
  <w:num w:numId="46" w16cid:durableId="972951164">
    <w:abstractNumId w:val="41"/>
  </w:num>
  <w:num w:numId="47" w16cid:durableId="685207827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3F8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61879"/>
    <w:rsid w:val="0006398C"/>
    <w:rsid w:val="00064113"/>
    <w:rsid w:val="00066963"/>
    <w:rsid w:val="000702F2"/>
    <w:rsid w:val="00076EA8"/>
    <w:rsid w:val="00081CD6"/>
    <w:rsid w:val="000850B9"/>
    <w:rsid w:val="000964AF"/>
    <w:rsid w:val="00096EB8"/>
    <w:rsid w:val="000A4A24"/>
    <w:rsid w:val="000B7240"/>
    <w:rsid w:val="000B7F86"/>
    <w:rsid w:val="000C6E58"/>
    <w:rsid w:val="000D34D4"/>
    <w:rsid w:val="000D4D09"/>
    <w:rsid w:val="000E238B"/>
    <w:rsid w:val="000F3A92"/>
    <w:rsid w:val="001021FD"/>
    <w:rsid w:val="0010398A"/>
    <w:rsid w:val="00122DCB"/>
    <w:rsid w:val="00127134"/>
    <w:rsid w:val="00140B47"/>
    <w:rsid w:val="00141339"/>
    <w:rsid w:val="00141C73"/>
    <w:rsid w:val="00171D8A"/>
    <w:rsid w:val="0017545E"/>
    <w:rsid w:val="00182474"/>
    <w:rsid w:val="00183969"/>
    <w:rsid w:val="0019033F"/>
    <w:rsid w:val="00190370"/>
    <w:rsid w:val="001A4B0A"/>
    <w:rsid w:val="001A77F5"/>
    <w:rsid w:val="001B39F8"/>
    <w:rsid w:val="001B6587"/>
    <w:rsid w:val="001C0AA6"/>
    <w:rsid w:val="001F15AF"/>
    <w:rsid w:val="001F78E1"/>
    <w:rsid w:val="00210E67"/>
    <w:rsid w:val="00213476"/>
    <w:rsid w:val="00216817"/>
    <w:rsid w:val="002421B2"/>
    <w:rsid w:val="00243A78"/>
    <w:rsid w:val="00243EDD"/>
    <w:rsid w:val="002458A7"/>
    <w:rsid w:val="0024615F"/>
    <w:rsid w:val="00247347"/>
    <w:rsid w:val="00247EA1"/>
    <w:rsid w:val="00254D18"/>
    <w:rsid w:val="0027669B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C78F8"/>
    <w:rsid w:val="002D778F"/>
    <w:rsid w:val="002E0029"/>
    <w:rsid w:val="002E0451"/>
    <w:rsid w:val="002E57B5"/>
    <w:rsid w:val="0030452A"/>
    <w:rsid w:val="0030470A"/>
    <w:rsid w:val="003218A6"/>
    <w:rsid w:val="00321D25"/>
    <w:rsid w:val="00332409"/>
    <w:rsid w:val="003376E6"/>
    <w:rsid w:val="00343118"/>
    <w:rsid w:val="003602C3"/>
    <w:rsid w:val="00361853"/>
    <w:rsid w:val="00362799"/>
    <w:rsid w:val="003630FF"/>
    <w:rsid w:val="00373FBD"/>
    <w:rsid w:val="00382329"/>
    <w:rsid w:val="00384369"/>
    <w:rsid w:val="00386375"/>
    <w:rsid w:val="00387999"/>
    <w:rsid w:val="00392A2E"/>
    <w:rsid w:val="003933AF"/>
    <w:rsid w:val="00395DF4"/>
    <w:rsid w:val="0039737C"/>
    <w:rsid w:val="003A1F79"/>
    <w:rsid w:val="003A661C"/>
    <w:rsid w:val="003B00EB"/>
    <w:rsid w:val="003B2DB2"/>
    <w:rsid w:val="003B4A0B"/>
    <w:rsid w:val="003B7B0C"/>
    <w:rsid w:val="003C6C9D"/>
    <w:rsid w:val="003D1565"/>
    <w:rsid w:val="003D5B81"/>
    <w:rsid w:val="003D5F34"/>
    <w:rsid w:val="003E3C08"/>
    <w:rsid w:val="003E5271"/>
    <w:rsid w:val="003F37BE"/>
    <w:rsid w:val="00407080"/>
    <w:rsid w:val="0041454E"/>
    <w:rsid w:val="00416AB9"/>
    <w:rsid w:val="004243A9"/>
    <w:rsid w:val="0044122D"/>
    <w:rsid w:val="00453EBF"/>
    <w:rsid w:val="00460084"/>
    <w:rsid w:val="00466F1A"/>
    <w:rsid w:val="00476C29"/>
    <w:rsid w:val="004771E0"/>
    <w:rsid w:val="00487759"/>
    <w:rsid w:val="00493745"/>
    <w:rsid w:val="004B1A2D"/>
    <w:rsid w:val="004B5308"/>
    <w:rsid w:val="004C3B46"/>
    <w:rsid w:val="004D583B"/>
    <w:rsid w:val="004D6447"/>
    <w:rsid w:val="004E243D"/>
    <w:rsid w:val="004F23F7"/>
    <w:rsid w:val="00510A15"/>
    <w:rsid w:val="00524A3D"/>
    <w:rsid w:val="0053338E"/>
    <w:rsid w:val="00535CE0"/>
    <w:rsid w:val="00550060"/>
    <w:rsid w:val="00551A7E"/>
    <w:rsid w:val="00556AAD"/>
    <w:rsid w:val="00566744"/>
    <w:rsid w:val="00572A15"/>
    <w:rsid w:val="005A4A08"/>
    <w:rsid w:val="005A4C48"/>
    <w:rsid w:val="005A538B"/>
    <w:rsid w:val="005B34A5"/>
    <w:rsid w:val="005B37A0"/>
    <w:rsid w:val="005B6A11"/>
    <w:rsid w:val="005B75F3"/>
    <w:rsid w:val="005D2D83"/>
    <w:rsid w:val="005E082F"/>
    <w:rsid w:val="005E0CFD"/>
    <w:rsid w:val="005E151A"/>
    <w:rsid w:val="005E3CED"/>
    <w:rsid w:val="005F144B"/>
    <w:rsid w:val="005F1A36"/>
    <w:rsid w:val="005F6401"/>
    <w:rsid w:val="005F7FAD"/>
    <w:rsid w:val="00605CC6"/>
    <w:rsid w:val="0061782B"/>
    <w:rsid w:val="00623CD8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35D"/>
    <w:rsid w:val="006C5415"/>
    <w:rsid w:val="006D1A40"/>
    <w:rsid w:val="006D3F3E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661A"/>
    <w:rsid w:val="00801559"/>
    <w:rsid w:val="008053F9"/>
    <w:rsid w:val="00810E95"/>
    <w:rsid w:val="008166B7"/>
    <w:rsid w:val="00825AAE"/>
    <w:rsid w:val="00831C64"/>
    <w:rsid w:val="00835A1F"/>
    <w:rsid w:val="00840D33"/>
    <w:rsid w:val="0084721B"/>
    <w:rsid w:val="00861DEF"/>
    <w:rsid w:val="00874C55"/>
    <w:rsid w:val="00885AC7"/>
    <w:rsid w:val="00891F2B"/>
    <w:rsid w:val="008957CD"/>
    <w:rsid w:val="008A7419"/>
    <w:rsid w:val="008B2194"/>
    <w:rsid w:val="008B5A80"/>
    <w:rsid w:val="008C019F"/>
    <w:rsid w:val="008D15D1"/>
    <w:rsid w:val="008D6030"/>
    <w:rsid w:val="008E6DB0"/>
    <w:rsid w:val="008F2BE4"/>
    <w:rsid w:val="008F425A"/>
    <w:rsid w:val="008F4BEE"/>
    <w:rsid w:val="008F5601"/>
    <w:rsid w:val="008F7BA7"/>
    <w:rsid w:val="00901221"/>
    <w:rsid w:val="00904DF4"/>
    <w:rsid w:val="00916D34"/>
    <w:rsid w:val="00921DCD"/>
    <w:rsid w:val="00931E03"/>
    <w:rsid w:val="00937E22"/>
    <w:rsid w:val="009427A6"/>
    <w:rsid w:val="00942DF6"/>
    <w:rsid w:val="00954B77"/>
    <w:rsid w:val="0097232F"/>
    <w:rsid w:val="00991552"/>
    <w:rsid w:val="009C54E0"/>
    <w:rsid w:val="009D799E"/>
    <w:rsid w:val="009E0ECD"/>
    <w:rsid w:val="009E3428"/>
    <w:rsid w:val="009E73BD"/>
    <w:rsid w:val="009F0D8D"/>
    <w:rsid w:val="009F3713"/>
    <w:rsid w:val="009F5992"/>
    <w:rsid w:val="00A00E19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94D71"/>
    <w:rsid w:val="00A9634C"/>
    <w:rsid w:val="00AA4037"/>
    <w:rsid w:val="00AC3F9F"/>
    <w:rsid w:val="00AC5BED"/>
    <w:rsid w:val="00AC7F3B"/>
    <w:rsid w:val="00AD08EF"/>
    <w:rsid w:val="00AD5ED9"/>
    <w:rsid w:val="00AE6AAF"/>
    <w:rsid w:val="00AF5106"/>
    <w:rsid w:val="00AF6599"/>
    <w:rsid w:val="00AF6828"/>
    <w:rsid w:val="00AF6B30"/>
    <w:rsid w:val="00B053BA"/>
    <w:rsid w:val="00B074D5"/>
    <w:rsid w:val="00B252B0"/>
    <w:rsid w:val="00B409D8"/>
    <w:rsid w:val="00B41F12"/>
    <w:rsid w:val="00B42836"/>
    <w:rsid w:val="00B63545"/>
    <w:rsid w:val="00B67DF8"/>
    <w:rsid w:val="00B70D74"/>
    <w:rsid w:val="00B8318F"/>
    <w:rsid w:val="00B92F7F"/>
    <w:rsid w:val="00BA10F3"/>
    <w:rsid w:val="00BA4040"/>
    <w:rsid w:val="00BA514F"/>
    <w:rsid w:val="00BB1393"/>
    <w:rsid w:val="00BB7CC9"/>
    <w:rsid w:val="00BC0EF4"/>
    <w:rsid w:val="00BD588D"/>
    <w:rsid w:val="00BE1BB1"/>
    <w:rsid w:val="00BE1BD7"/>
    <w:rsid w:val="00BE2CC5"/>
    <w:rsid w:val="00BE4898"/>
    <w:rsid w:val="00BF34D5"/>
    <w:rsid w:val="00BF7DE1"/>
    <w:rsid w:val="00C0381B"/>
    <w:rsid w:val="00C12424"/>
    <w:rsid w:val="00C13C51"/>
    <w:rsid w:val="00C15443"/>
    <w:rsid w:val="00C16CF5"/>
    <w:rsid w:val="00C35D2A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5B69"/>
    <w:rsid w:val="00CA6671"/>
    <w:rsid w:val="00CA6D31"/>
    <w:rsid w:val="00CC0F32"/>
    <w:rsid w:val="00CC4A8E"/>
    <w:rsid w:val="00CC7E46"/>
    <w:rsid w:val="00CD1ECD"/>
    <w:rsid w:val="00CF05B4"/>
    <w:rsid w:val="00CF499A"/>
    <w:rsid w:val="00CF63AB"/>
    <w:rsid w:val="00D004B4"/>
    <w:rsid w:val="00D02956"/>
    <w:rsid w:val="00D03E6A"/>
    <w:rsid w:val="00D152EB"/>
    <w:rsid w:val="00D4544E"/>
    <w:rsid w:val="00D50056"/>
    <w:rsid w:val="00D524B8"/>
    <w:rsid w:val="00D52B76"/>
    <w:rsid w:val="00D538F8"/>
    <w:rsid w:val="00D545BA"/>
    <w:rsid w:val="00D565A4"/>
    <w:rsid w:val="00D5716F"/>
    <w:rsid w:val="00D70768"/>
    <w:rsid w:val="00D71E5D"/>
    <w:rsid w:val="00D746D6"/>
    <w:rsid w:val="00D83941"/>
    <w:rsid w:val="00D85240"/>
    <w:rsid w:val="00D864BD"/>
    <w:rsid w:val="00D94A1F"/>
    <w:rsid w:val="00DA09A7"/>
    <w:rsid w:val="00DA1239"/>
    <w:rsid w:val="00DA30BB"/>
    <w:rsid w:val="00DC08AB"/>
    <w:rsid w:val="00DC0FA7"/>
    <w:rsid w:val="00DC6FFB"/>
    <w:rsid w:val="00DD5F1C"/>
    <w:rsid w:val="00DD64B1"/>
    <w:rsid w:val="00DD6A95"/>
    <w:rsid w:val="00DE7E87"/>
    <w:rsid w:val="00DF629E"/>
    <w:rsid w:val="00DF6FFD"/>
    <w:rsid w:val="00E011C4"/>
    <w:rsid w:val="00E108B9"/>
    <w:rsid w:val="00E10CB2"/>
    <w:rsid w:val="00E14F61"/>
    <w:rsid w:val="00E17BE4"/>
    <w:rsid w:val="00E2160F"/>
    <w:rsid w:val="00E25792"/>
    <w:rsid w:val="00E30D4A"/>
    <w:rsid w:val="00E3451D"/>
    <w:rsid w:val="00E359DE"/>
    <w:rsid w:val="00E35D9E"/>
    <w:rsid w:val="00E405D7"/>
    <w:rsid w:val="00E4236A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464A"/>
    <w:rsid w:val="00EF71ED"/>
    <w:rsid w:val="00F00A3A"/>
    <w:rsid w:val="00F104A8"/>
    <w:rsid w:val="00F17BB0"/>
    <w:rsid w:val="00F24AAF"/>
    <w:rsid w:val="00F31929"/>
    <w:rsid w:val="00F432FE"/>
    <w:rsid w:val="00F4440B"/>
    <w:rsid w:val="00F44ADA"/>
    <w:rsid w:val="00F45497"/>
    <w:rsid w:val="00F5533A"/>
    <w:rsid w:val="00F56689"/>
    <w:rsid w:val="00F62A8A"/>
    <w:rsid w:val="00F6670D"/>
    <w:rsid w:val="00F706D2"/>
    <w:rsid w:val="00F74A0C"/>
    <w:rsid w:val="00F76D21"/>
    <w:rsid w:val="00F77FC3"/>
    <w:rsid w:val="00F80AF3"/>
    <w:rsid w:val="00F823A6"/>
    <w:rsid w:val="00F8446A"/>
    <w:rsid w:val="00F86A6A"/>
    <w:rsid w:val="00F962D7"/>
    <w:rsid w:val="00F96F1B"/>
    <w:rsid w:val="00FA14C2"/>
    <w:rsid w:val="00FA656F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7</cp:revision>
  <cp:lastPrinted>2024-08-27T06:16:00Z</cp:lastPrinted>
  <dcterms:created xsi:type="dcterms:W3CDTF">2024-08-27T05:41:00Z</dcterms:created>
  <dcterms:modified xsi:type="dcterms:W3CDTF">2024-08-27T06:17:00Z</dcterms:modified>
</cp:coreProperties>
</file>